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sz w:val="32"/>
          <w:szCs w:val="32"/>
          <w:lang w:eastAsia="zh-CN"/>
        </w:rPr>
      </w:pPr>
      <w:r>
        <w:rPr>
          <w:rFonts w:hint="eastAsia"/>
          <w:sz w:val="32"/>
          <w:szCs w:val="32"/>
          <w:lang w:eastAsia="zh-CN"/>
        </w:rPr>
        <w:t>江苏省南通第一中学一次性快餐盒采购项目</w:t>
      </w:r>
    </w:p>
    <w:p>
      <w:pPr>
        <w:bidi w:val="0"/>
        <w:jc w:val="center"/>
        <w:rPr>
          <w:sz w:val="32"/>
          <w:szCs w:val="32"/>
        </w:rPr>
      </w:pPr>
      <w:r>
        <w:rPr>
          <w:rFonts w:hint="eastAsia"/>
          <w:sz w:val="32"/>
          <w:szCs w:val="32"/>
        </w:rPr>
        <w:t>具体需求</w:t>
      </w:r>
    </w:p>
    <w:p>
      <w:pPr>
        <w:spacing w:after="0"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为满足</w:t>
      </w:r>
      <w:r>
        <w:rPr>
          <w:rFonts w:hint="eastAsia" w:ascii="仿宋" w:hAnsi="仿宋" w:eastAsia="仿宋" w:cs="仿宋"/>
          <w:sz w:val="28"/>
          <w:szCs w:val="28"/>
          <w:highlight w:val="none"/>
          <w:lang w:eastAsia="zh-CN"/>
        </w:rPr>
        <w:t>学校</w:t>
      </w:r>
      <w:r>
        <w:rPr>
          <w:rFonts w:hint="eastAsia" w:ascii="仿宋" w:hAnsi="仿宋" w:eastAsia="仿宋" w:cs="仿宋"/>
          <w:sz w:val="28"/>
          <w:szCs w:val="28"/>
          <w:highlight w:val="none"/>
        </w:rPr>
        <w:t>实际需要，采购人</w:t>
      </w:r>
      <w:r>
        <w:rPr>
          <w:rFonts w:hint="eastAsia" w:ascii="仿宋" w:hAnsi="仿宋" w:eastAsia="仿宋" w:cs="仿宋"/>
          <w:sz w:val="28"/>
          <w:szCs w:val="28"/>
          <w:highlight w:val="none"/>
          <w:lang w:eastAsia="zh-CN"/>
        </w:rPr>
        <w:t>江苏省南通第一中学</w:t>
      </w:r>
      <w:r>
        <w:rPr>
          <w:rFonts w:hint="eastAsia" w:ascii="仿宋" w:hAnsi="仿宋" w:eastAsia="仿宋" w:cs="仿宋"/>
          <w:sz w:val="28"/>
          <w:szCs w:val="28"/>
          <w:highlight w:val="none"/>
        </w:rPr>
        <w:t>对</w:t>
      </w:r>
      <w:r>
        <w:rPr>
          <w:rFonts w:hint="eastAsia" w:ascii="仿宋" w:hAnsi="仿宋" w:eastAsia="仿宋" w:cs="仿宋"/>
          <w:sz w:val="28"/>
          <w:szCs w:val="28"/>
          <w:highlight w:val="none"/>
          <w:lang w:eastAsia="zh-CN"/>
        </w:rPr>
        <w:t>江江苏省南通第一中学一次性快餐盒采购项目</w:t>
      </w:r>
      <w:r>
        <w:rPr>
          <w:rFonts w:hint="eastAsia" w:ascii="仿宋" w:hAnsi="仿宋" w:eastAsia="仿宋" w:cs="仿宋"/>
          <w:sz w:val="28"/>
          <w:szCs w:val="28"/>
          <w:highlight w:val="none"/>
        </w:rPr>
        <w:t>进行询价采购。投标供应商需仔细研读采购文件，以充分了解招标人采购需要，作出合理的响应。具</w:t>
      </w:r>
      <w:r>
        <w:rPr>
          <w:rFonts w:hint="eastAsia" w:ascii="仿宋" w:hAnsi="仿宋" w:eastAsia="仿宋" w:cs="仿宋"/>
          <w:sz w:val="28"/>
          <w:szCs w:val="28"/>
          <w:highlight w:val="none"/>
          <w:lang w:eastAsia="zh-CN"/>
        </w:rPr>
        <w:t>体内容如下：</w:t>
      </w:r>
    </w:p>
    <w:p>
      <w:pPr>
        <w:spacing w:after="0" w:line="360" w:lineRule="auto"/>
        <w:ind w:firstLine="562" w:firstLineChars="20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一、供应商资格条件：</w:t>
      </w:r>
    </w:p>
    <w:p>
      <w:pPr>
        <w:pStyle w:val="10"/>
        <w:widowControl/>
        <w:shd w:val="clear" w:color="auto" w:fill="FFFFFF"/>
        <w:spacing w:beforeAutospacing="0" w:afterAutospacing="0" w:line="460" w:lineRule="exact"/>
        <w:ind w:firstLine="503"/>
        <w:jc w:val="both"/>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1.满足《中华人民共和国政府采购法》第二十二条规定；</w:t>
      </w:r>
    </w:p>
    <w:p>
      <w:pPr>
        <w:pStyle w:val="10"/>
        <w:widowControl/>
        <w:shd w:val="clear" w:color="auto" w:fill="FFFFFF"/>
        <w:spacing w:beforeAutospacing="0" w:afterAutospacing="0" w:line="460" w:lineRule="exact"/>
        <w:ind w:firstLine="503"/>
        <w:jc w:val="both"/>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2.未被“信用中国”网站（www.creditchina.gov.cn）列入失信被执行人、重大税收违法案件当事人名单、政府采购严重失信行为记录名单；</w:t>
      </w:r>
    </w:p>
    <w:p>
      <w:pPr>
        <w:pStyle w:val="10"/>
        <w:widowControl/>
        <w:shd w:val="clear" w:color="auto" w:fill="FFFFFF"/>
        <w:spacing w:beforeAutospacing="0" w:afterAutospacing="0" w:line="460" w:lineRule="exact"/>
        <w:ind w:firstLine="503"/>
        <w:jc w:val="both"/>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3.本项目的特定资格要求：无；</w:t>
      </w:r>
    </w:p>
    <w:p>
      <w:pPr>
        <w:pStyle w:val="10"/>
        <w:widowControl/>
        <w:shd w:val="clear" w:color="auto" w:fill="FFFFFF"/>
        <w:spacing w:beforeAutospacing="0" w:afterAutospacing="0" w:line="460" w:lineRule="exact"/>
        <w:ind w:firstLine="503"/>
        <w:jc w:val="both"/>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4.落实政府采购政策需满足的资格要求：无；</w:t>
      </w:r>
    </w:p>
    <w:p>
      <w:pPr>
        <w:pStyle w:val="10"/>
        <w:widowControl/>
        <w:shd w:val="clear" w:color="auto" w:fill="FFFFFF"/>
        <w:spacing w:beforeAutospacing="0" w:afterAutospacing="0" w:line="460" w:lineRule="exact"/>
        <w:ind w:firstLine="503"/>
        <w:jc w:val="both"/>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5</w:t>
      </w:r>
      <w:r>
        <w:rPr>
          <w:rFonts w:hint="eastAsia" w:ascii="仿宋" w:hAnsi="仿宋" w:eastAsia="仿宋" w:cs="仿宋"/>
          <w:color w:val="333333"/>
          <w:spacing w:val="7"/>
          <w:sz w:val="28"/>
          <w:szCs w:val="28"/>
          <w:shd w:val="clear" w:color="auto" w:fill="FFFFFF"/>
          <w:lang w:val="zh-CN" w:eastAsia="zh-CN"/>
        </w:rPr>
        <w:t>.提供法人代表身份证明及本人身份证复印件加盖公章；非法定代表人参加</w:t>
      </w:r>
      <w:r>
        <w:rPr>
          <w:rFonts w:hint="eastAsia" w:ascii="仿宋" w:hAnsi="仿宋" w:eastAsia="仿宋" w:cs="仿宋"/>
          <w:color w:val="333333"/>
          <w:spacing w:val="7"/>
          <w:sz w:val="28"/>
          <w:szCs w:val="28"/>
          <w:shd w:val="clear" w:color="auto" w:fill="FFFFFF"/>
          <w:lang w:val="en-US" w:eastAsia="zh-CN"/>
        </w:rPr>
        <w:t>询价</w:t>
      </w:r>
      <w:r>
        <w:rPr>
          <w:rFonts w:hint="eastAsia" w:ascii="仿宋" w:hAnsi="仿宋" w:eastAsia="仿宋" w:cs="仿宋"/>
          <w:color w:val="333333"/>
          <w:spacing w:val="7"/>
          <w:sz w:val="28"/>
          <w:szCs w:val="28"/>
          <w:shd w:val="clear" w:color="auto" w:fill="FFFFFF"/>
          <w:lang w:val="zh-CN" w:eastAsia="zh-CN"/>
        </w:rPr>
        <w:t>的，另需提供法人授权委托书、被委托人身份证复印件加盖公章。</w:t>
      </w:r>
    </w:p>
    <w:p>
      <w:pPr>
        <w:pStyle w:val="10"/>
        <w:widowControl/>
        <w:shd w:val="clear" w:color="auto" w:fill="FFFFFF"/>
        <w:spacing w:beforeAutospacing="0" w:afterAutospacing="0" w:line="460" w:lineRule="exact"/>
        <w:ind w:firstLine="503"/>
        <w:jc w:val="both"/>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6.法定代表人为同一个人的两个及两个以上法人，母公司、全资子公司及其控股公司，都不得在同一采购项目相同</w:t>
      </w:r>
      <w:bookmarkStart w:id="0" w:name="_GoBack"/>
      <w:bookmarkEnd w:id="0"/>
      <w:r>
        <w:rPr>
          <w:rFonts w:hint="eastAsia" w:ascii="仿宋" w:hAnsi="仿宋" w:eastAsia="仿宋" w:cs="仿宋"/>
          <w:color w:val="333333"/>
          <w:spacing w:val="7"/>
          <w:sz w:val="28"/>
          <w:szCs w:val="28"/>
          <w:shd w:val="clear" w:color="auto" w:fill="FFFFFF"/>
          <w:lang w:val="en-US" w:eastAsia="zh-CN"/>
        </w:rPr>
        <w:t>标段中同时投标，一经发现，将视同围标处理。</w:t>
      </w:r>
    </w:p>
    <w:p>
      <w:pPr>
        <w:pStyle w:val="10"/>
        <w:widowControl/>
        <w:shd w:val="clear" w:color="auto" w:fill="FFFFFF"/>
        <w:spacing w:beforeAutospacing="0" w:afterAutospacing="0" w:line="460" w:lineRule="exact"/>
        <w:ind w:firstLine="503"/>
        <w:jc w:val="both"/>
        <w:rPr>
          <w:rFonts w:hint="eastAsia" w:ascii="仿宋" w:hAnsi="仿宋" w:eastAsia="仿宋" w:cs="仿宋"/>
          <w:b/>
          <w:bCs/>
          <w:color w:val="333333"/>
          <w:spacing w:val="7"/>
          <w:sz w:val="28"/>
          <w:szCs w:val="28"/>
          <w:shd w:val="clear" w:color="auto" w:fill="FFFFFF"/>
          <w:lang w:val="en-US" w:eastAsia="zh-CN"/>
        </w:rPr>
      </w:pPr>
      <w:r>
        <w:rPr>
          <w:rFonts w:hint="eastAsia" w:ascii="仿宋" w:hAnsi="仿宋" w:eastAsia="仿宋" w:cs="仿宋"/>
          <w:b/>
          <w:bCs/>
          <w:color w:val="333333"/>
          <w:spacing w:val="7"/>
          <w:sz w:val="28"/>
          <w:szCs w:val="28"/>
          <w:shd w:val="clear" w:color="auto" w:fill="FFFFFF"/>
          <w:lang w:val="en-US" w:eastAsia="zh-CN"/>
        </w:rPr>
        <w:t>二、项目需求</w:t>
      </w:r>
    </w:p>
    <w:p>
      <w:pPr>
        <w:pStyle w:val="10"/>
        <w:widowControl/>
        <w:shd w:val="clear" w:color="auto" w:fill="FFFFFF"/>
        <w:spacing w:beforeAutospacing="0" w:afterAutospacing="0" w:line="460" w:lineRule="exact"/>
        <w:ind w:firstLine="503"/>
        <w:jc w:val="both"/>
        <w:rPr>
          <w:rFonts w:hint="default"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1.一次性餐盒技术参数</w:t>
      </w:r>
    </w:p>
    <w:tbl>
      <w:tblPr>
        <w:tblStyle w:val="11"/>
        <w:tblpPr w:leftFromText="180" w:rightFromText="180" w:vertAnchor="text" w:horzAnchor="margin" w:tblpXSpec="center" w:tblpY="299"/>
        <w:tblW w:w="8571" w:type="dxa"/>
        <w:tblInd w:w="0" w:type="dxa"/>
        <w:tblLayout w:type="fixed"/>
        <w:tblCellMar>
          <w:top w:w="15" w:type="dxa"/>
          <w:left w:w="15" w:type="dxa"/>
          <w:bottom w:w="15" w:type="dxa"/>
          <w:right w:w="15" w:type="dxa"/>
        </w:tblCellMar>
      </w:tblPr>
      <w:tblGrid>
        <w:gridCol w:w="696"/>
        <w:gridCol w:w="932"/>
        <w:gridCol w:w="3774"/>
        <w:gridCol w:w="3169"/>
      </w:tblGrid>
      <w:tr>
        <w:tblPrEx>
          <w:tblCellMar>
            <w:top w:w="15" w:type="dxa"/>
            <w:left w:w="15" w:type="dxa"/>
            <w:bottom w:w="15" w:type="dxa"/>
            <w:right w:w="15"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序号</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名称</w:t>
            </w:r>
          </w:p>
        </w:tc>
        <w:tc>
          <w:tcPr>
            <w:tcW w:w="37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参数</w:t>
            </w:r>
          </w:p>
        </w:tc>
        <w:tc>
          <w:tcPr>
            <w:tcW w:w="3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图片</w:t>
            </w:r>
          </w:p>
        </w:tc>
      </w:tr>
      <w:tr>
        <w:tblPrEx>
          <w:tblCellMar>
            <w:top w:w="15" w:type="dxa"/>
            <w:left w:w="15" w:type="dxa"/>
            <w:bottom w:w="15" w:type="dxa"/>
            <w:right w:w="15" w:type="dxa"/>
          </w:tblCellMar>
        </w:tblPrEx>
        <w:trPr>
          <w:trHeight w:val="5332"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一次性</w:t>
            </w:r>
            <w:r>
              <w:rPr>
                <w:rFonts w:ascii="宋体" w:hAnsi="宋体" w:cs="宋体"/>
                <w:color w:val="000000"/>
                <w:kern w:val="0"/>
                <w:sz w:val="22"/>
                <w:lang w:bidi="ar"/>
              </w:rPr>
              <w:t>快餐</w:t>
            </w:r>
            <w:r>
              <w:rPr>
                <w:rFonts w:hint="eastAsia" w:ascii="宋体" w:hAnsi="宋体" w:cs="宋体"/>
                <w:color w:val="000000"/>
                <w:kern w:val="0"/>
                <w:sz w:val="22"/>
                <w:lang w:bidi="ar"/>
              </w:rPr>
              <w:t>盒（含竹筷）</w:t>
            </w:r>
          </w:p>
        </w:tc>
        <w:tc>
          <w:tcPr>
            <w:tcW w:w="3774" w:type="dxa"/>
            <w:tcBorders>
              <w:top w:val="single" w:color="000000" w:sz="4" w:space="0"/>
              <w:left w:val="single" w:color="000000" w:sz="4" w:space="0"/>
              <w:bottom w:val="single" w:color="000000" w:sz="4" w:space="0"/>
              <w:right w:val="single" w:color="000000" w:sz="4" w:space="0"/>
            </w:tcBorders>
            <w:vAlign w:val="center"/>
          </w:tcPr>
          <w:p>
            <w:pPr>
              <w:widowControl/>
              <w:ind w:left="638" w:hanging="638" w:hangingChars="290"/>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规格：长宽高不小于</w:t>
            </w:r>
            <w:r>
              <w:rPr>
                <w:rFonts w:ascii="宋体" w:hAnsi="宋体" w:cs="宋体"/>
                <w:color w:val="000000"/>
                <w:kern w:val="0"/>
                <w:sz w:val="22"/>
                <w:lang w:bidi="ar"/>
              </w:rPr>
              <w:t>2</w:t>
            </w:r>
            <w:r>
              <w:rPr>
                <w:rFonts w:hint="eastAsia" w:ascii="宋体" w:hAnsi="宋体" w:cs="宋体"/>
                <w:color w:val="000000"/>
                <w:kern w:val="0"/>
                <w:sz w:val="22"/>
                <w:lang w:bidi="ar"/>
              </w:rPr>
              <w:t>5.7*21.7*3.5cm，每个重量</w:t>
            </w:r>
            <w:r>
              <w:rPr>
                <w:rFonts w:ascii="宋体" w:hAnsi="宋体" w:cs="宋体"/>
                <w:color w:val="000000"/>
                <w:kern w:val="0"/>
                <w:sz w:val="22"/>
                <w:lang w:bidi="ar"/>
              </w:rPr>
              <w:t>带盖子不得低于</w:t>
            </w:r>
            <w:r>
              <w:rPr>
                <w:rFonts w:hint="eastAsia" w:ascii="宋体" w:hAnsi="宋体" w:cs="宋体"/>
                <w:color w:val="000000"/>
                <w:kern w:val="0"/>
                <w:sz w:val="22"/>
                <w:lang w:bidi="ar"/>
              </w:rPr>
              <w:t>63克；</w:t>
            </w:r>
          </w:p>
          <w:p>
            <w:pPr>
              <w:widowControl/>
              <w:ind w:left="638" w:hanging="638" w:hangingChars="290"/>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材质：餐盒为食用级PP</w:t>
            </w:r>
            <w:r>
              <w:rPr>
                <w:rFonts w:ascii="宋体" w:hAnsi="宋体" w:cs="宋体"/>
                <w:color w:val="000000"/>
                <w:kern w:val="0"/>
                <w:sz w:val="22"/>
                <w:lang w:bidi="ar"/>
              </w:rPr>
              <w:t>环保材质</w:t>
            </w:r>
            <w:r>
              <w:rPr>
                <w:rFonts w:hint="eastAsia" w:ascii="宋体" w:hAnsi="宋体" w:cs="宋体"/>
                <w:color w:val="000000"/>
                <w:kern w:val="0"/>
                <w:sz w:val="22"/>
                <w:lang w:bidi="ar"/>
              </w:rPr>
              <w:t>。</w:t>
            </w:r>
          </w:p>
        </w:tc>
        <w:tc>
          <w:tcPr>
            <w:tcW w:w="3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p>
          <w:p>
            <w:pPr>
              <w:rPr>
                <w:rFonts w:ascii="宋体" w:hAnsi="宋体" w:cs="宋体"/>
                <w:sz w:val="22"/>
              </w:rPr>
            </w:pPr>
          </w:p>
          <w:p>
            <w:pPr>
              <w:rPr>
                <w:rFonts w:ascii="宋体" w:hAnsi="宋体" w:cs="宋体"/>
                <w:sz w:val="22"/>
              </w:rPr>
            </w:pPr>
            <w:r>
              <w:drawing>
                <wp:inline distT="0" distB="0" distL="0" distR="0">
                  <wp:extent cx="1693545" cy="2001520"/>
                  <wp:effectExtent l="0" t="0" r="1905" b="17780"/>
                  <wp:docPr id="9" name="图片 9" descr="C:\Users\txl-pc\AppData\Local\Temp\WeChat Files\bd8fe050511231b6c99a6d2973ec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txl-pc\AppData\Local\Temp\WeChat Files\bd8fe050511231b6c99a6d2973ecb74.jpg"/>
                          <pic:cNvPicPr>
                            <a:picLocks noChangeAspect="1" noChangeArrowheads="1"/>
                          </pic:cNvPicPr>
                        </pic:nvPicPr>
                        <pic:blipFill>
                          <a:blip r:embed="rId5" cstate="print">
                            <a:extLst>
                              <a:ext uri="{28A0092B-C50C-407E-A947-70E740481C1C}">
                                <a14:useLocalDpi xmlns:a14="http://schemas.microsoft.com/office/drawing/2010/main" val="0"/>
                              </a:ext>
                            </a:extLst>
                          </a:blip>
                          <a:srcRect l="-1739" t="12894" r="4092" b="22175"/>
                          <a:stretch>
                            <a:fillRect/>
                          </a:stretch>
                        </pic:blipFill>
                        <pic:spPr>
                          <a:xfrm>
                            <a:off x="0" y="0"/>
                            <a:ext cx="1698370" cy="2007441"/>
                          </a:xfrm>
                          <a:prstGeom prst="rect">
                            <a:avLst/>
                          </a:prstGeom>
                          <a:noFill/>
                          <a:ln>
                            <a:noFill/>
                          </a:ln>
                        </pic:spPr>
                      </pic:pic>
                    </a:graphicData>
                  </a:graphic>
                </wp:inline>
              </w:drawing>
            </w:r>
          </w:p>
          <w:p>
            <w:pPr>
              <w:rPr>
                <w:rFonts w:ascii="宋体" w:hAnsi="宋体" w:cs="宋体"/>
                <w:sz w:val="22"/>
              </w:rPr>
            </w:pPr>
          </w:p>
          <w:p>
            <w:pPr>
              <w:rPr>
                <w:rFonts w:ascii="宋体" w:hAnsi="宋体" w:cs="宋体"/>
                <w:sz w:val="22"/>
              </w:rPr>
            </w:pPr>
          </w:p>
          <w:p>
            <w:pPr>
              <w:rPr>
                <w:rFonts w:ascii="宋体" w:hAnsi="宋体" w:cs="宋体"/>
                <w:sz w:val="22"/>
              </w:rPr>
            </w:pPr>
          </w:p>
          <w:p>
            <w:pPr>
              <w:rPr>
                <w:rFonts w:ascii="宋体" w:hAnsi="宋体" w:cs="宋体"/>
                <w:sz w:val="22"/>
              </w:rPr>
            </w:pPr>
          </w:p>
          <w:p>
            <w:pPr>
              <w:rPr>
                <w:rFonts w:ascii="宋体" w:hAnsi="宋体" w:cs="宋体"/>
                <w:sz w:val="22"/>
              </w:rPr>
            </w:pPr>
          </w:p>
          <w:p>
            <w:pPr>
              <w:rPr>
                <w:rFonts w:ascii="宋体" w:hAnsi="宋体" w:cs="宋体"/>
                <w:sz w:val="22"/>
              </w:rPr>
            </w:pPr>
          </w:p>
          <w:p>
            <w:pPr>
              <w:rPr>
                <w:rFonts w:ascii="宋体" w:hAnsi="宋体" w:cs="宋体"/>
                <w:sz w:val="22"/>
              </w:rPr>
            </w:pPr>
          </w:p>
        </w:tc>
      </w:tr>
    </w:tbl>
    <w:p>
      <w:pPr>
        <w:spacing w:after="0" w:line="540" w:lineRule="exact"/>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 xml:space="preserve"> 、</w:t>
      </w:r>
      <w:r>
        <w:rPr>
          <w:rFonts w:hint="eastAsia" w:ascii="仿宋" w:hAnsi="仿宋" w:eastAsia="仿宋" w:cs="仿宋"/>
          <w:b/>
          <w:bCs/>
          <w:sz w:val="28"/>
          <w:szCs w:val="28"/>
          <w:lang w:val="zh-CN"/>
        </w:rPr>
        <w:t>供货时间、数量、地点：</w:t>
      </w:r>
    </w:p>
    <w:p>
      <w:pPr>
        <w:spacing w:after="0"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1.每天供货数量约每天4600套（根据疫情，可能有减少，高考结束后，需求量减少1/3）。</w:t>
      </w:r>
    </w:p>
    <w:p>
      <w:pPr>
        <w:spacing w:after="0"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2.交货时间：以周为一个周期进行供货。</w:t>
      </w:r>
    </w:p>
    <w:p>
      <w:pPr>
        <w:spacing w:after="0"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3.本次招标供货周期为8个周期，到期根据新冠肺炎疫情和市场行情决定是否续签合同。</w:t>
      </w:r>
    </w:p>
    <w:p>
      <w:pPr>
        <w:spacing w:after="0"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4.交货地点：南通一中食堂。</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四、付款方式：</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合同签订后，货物</w:t>
      </w:r>
      <w:r>
        <w:rPr>
          <w:rFonts w:hint="eastAsia" w:ascii="仿宋" w:hAnsi="仿宋" w:eastAsia="仿宋" w:cs="仿宋"/>
          <w:sz w:val="28"/>
          <w:szCs w:val="28"/>
        </w:rPr>
        <w:t>运送到采购方指定地点，并经验收通过合格后，当月底内付清货款。</w:t>
      </w:r>
    </w:p>
    <w:p>
      <w:pPr>
        <w:pStyle w:val="2"/>
        <w:spacing w:line="360" w:lineRule="auto"/>
        <w:ind w:firstLine="562" w:firstLineChars="200"/>
        <w:rPr>
          <w:rFonts w:hint="eastAsia" w:ascii="仿宋" w:hAnsi="仿宋" w:eastAsia="仿宋" w:cs="仿宋"/>
          <w:b/>
          <w:bCs/>
          <w:color w:val="auto"/>
          <w:kern w:val="0"/>
          <w:sz w:val="28"/>
          <w:szCs w:val="28"/>
          <w:lang w:val="zh-CN" w:eastAsia="zh-CN" w:bidi="ar-SA"/>
        </w:rPr>
      </w:pPr>
      <w:r>
        <w:rPr>
          <w:rFonts w:hint="eastAsia" w:ascii="仿宋" w:hAnsi="仿宋" w:eastAsia="仿宋" w:cs="仿宋"/>
          <w:b/>
          <w:bCs/>
          <w:color w:val="auto"/>
          <w:kern w:val="0"/>
          <w:sz w:val="28"/>
          <w:szCs w:val="28"/>
          <w:lang w:val="en-US" w:eastAsia="zh-CN" w:bidi="ar-SA"/>
        </w:rPr>
        <w:t>四</w:t>
      </w:r>
      <w:r>
        <w:rPr>
          <w:rFonts w:hint="eastAsia" w:ascii="仿宋" w:hAnsi="仿宋" w:eastAsia="仿宋" w:cs="仿宋"/>
          <w:b/>
          <w:bCs/>
          <w:color w:val="auto"/>
          <w:kern w:val="0"/>
          <w:sz w:val="28"/>
          <w:szCs w:val="28"/>
          <w:lang w:val="zh-CN" w:eastAsia="zh-CN" w:bidi="ar-SA"/>
        </w:rPr>
        <w:t>、开标、评标</w:t>
      </w:r>
    </w:p>
    <w:p>
      <w:pPr>
        <w:spacing w:after="0" w:line="54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zh-CN"/>
        </w:rPr>
        <w:t>1、时间：</w:t>
      </w:r>
      <w:r>
        <w:rPr>
          <w:rFonts w:hint="eastAsia" w:ascii="仿宋" w:hAnsi="仿宋" w:eastAsia="仿宋" w:cs="仿宋"/>
          <w:b/>
          <w:bCs/>
          <w:sz w:val="28"/>
          <w:szCs w:val="28"/>
          <w:u w:val="single"/>
          <w:lang w:val="zh-CN"/>
        </w:rPr>
        <w:t>2022年</w:t>
      </w:r>
      <w:r>
        <w:rPr>
          <w:rFonts w:hint="eastAsia" w:ascii="仿宋" w:hAnsi="仿宋" w:eastAsia="仿宋" w:cs="仿宋"/>
          <w:b/>
          <w:bCs/>
          <w:sz w:val="28"/>
          <w:szCs w:val="28"/>
          <w:u w:val="single"/>
          <w:lang w:val="en-US" w:eastAsia="zh-CN"/>
        </w:rPr>
        <w:t>05</w:t>
      </w:r>
      <w:r>
        <w:rPr>
          <w:rFonts w:hint="eastAsia" w:ascii="仿宋" w:hAnsi="仿宋" w:eastAsia="仿宋" w:cs="仿宋"/>
          <w:b/>
          <w:bCs/>
          <w:sz w:val="28"/>
          <w:szCs w:val="28"/>
          <w:u w:val="single"/>
          <w:lang w:val="zh-CN"/>
        </w:rPr>
        <w:t>月</w:t>
      </w:r>
      <w:r>
        <w:rPr>
          <w:rFonts w:hint="eastAsia" w:ascii="仿宋" w:hAnsi="仿宋" w:eastAsia="仿宋" w:cs="仿宋"/>
          <w:b/>
          <w:bCs/>
          <w:sz w:val="28"/>
          <w:szCs w:val="28"/>
          <w:u w:val="single"/>
          <w:lang w:val="en-US" w:eastAsia="zh-CN"/>
        </w:rPr>
        <w:t>11</w:t>
      </w:r>
      <w:r>
        <w:rPr>
          <w:rFonts w:hint="eastAsia" w:ascii="仿宋" w:hAnsi="仿宋" w:eastAsia="仿宋" w:cs="仿宋"/>
          <w:b/>
          <w:bCs/>
          <w:sz w:val="28"/>
          <w:szCs w:val="28"/>
          <w:u w:val="single"/>
          <w:lang w:val="zh-CN"/>
        </w:rPr>
        <w:t>日</w:t>
      </w:r>
      <w:r>
        <w:rPr>
          <w:rFonts w:hint="eastAsia" w:ascii="仿宋" w:hAnsi="仿宋" w:eastAsia="仿宋" w:cs="仿宋"/>
          <w:b/>
          <w:bCs/>
          <w:sz w:val="28"/>
          <w:szCs w:val="28"/>
          <w:u w:val="single"/>
          <w:lang w:val="en-US" w:eastAsia="zh-CN"/>
        </w:rPr>
        <w:t>14</w:t>
      </w:r>
      <w:r>
        <w:rPr>
          <w:rFonts w:hint="eastAsia" w:ascii="仿宋" w:hAnsi="仿宋" w:eastAsia="仿宋" w:cs="仿宋"/>
          <w:b/>
          <w:bCs/>
          <w:sz w:val="28"/>
          <w:szCs w:val="28"/>
          <w:u w:val="single"/>
          <w:lang w:val="zh-CN"/>
        </w:rPr>
        <w:t>时</w:t>
      </w:r>
      <w:r>
        <w:rPr>
          <w:rFonts w:hint="eastAsia" w:ascii="仿宋" w:hAnsi="仿宋" w:eastAsia="仿宋" w:cs="仿宋"/>
          <w:b/>
          <w:bCs/>
          <w:sz w:val="28"/>
          <w:szCs w:val="28"/>
          <w:u w:val="single"/>
          <w:lang w:val="en-US" w:eastAsia="zh-CN"/>
        </w:rPr>
        <w:t>00</w:t>
      </w:r>
      <w:r>
        <w:rPr>
          <w:rFonts w:hint="eastAsia" w:ascii="仿宋" w:hAnsi="仿宋" w:eastAsia="仿宋" w:cs="仿宋"/>
          <w:b/>
          <w:bCs/>
          <w:sz w:val="28"/>
          <w:szCs w:val="28"/>
          <w:u w:val="single"/>
          <w:lang w:val="zh-CN"/>
        </w:rPr>
        <w:t xml:space="preserve"> 分（北京时间）</w:t>
      </w:r>
      <w:r>
        <w:rPr>
          <w:rFonts w:hint="eastAsia" w:ascii="仿宋" w:hAnsi="仿宋" w:eastAsia="仿宋" w:cs="仿宋"/>
          <w:b/>
          <w:bCs/>
          <w:sz w:val="28"/>
          <w:szCs w:val="28"/>
          <w:u w:val="single"/>
        </w:rPr>
        <w:t>;</w:t>
      </w:r>
    </w:p>
    <w:p>
      <w:pPr>
        <w:spacing w:after="0" w:line="540" w:lineRule="exact"/>
        <w:ind w:firstLine="560" w:firstLineChars="200"/>
        <w:jc w:val="both"/>
        <w:rPr>
          <w:rFonts w:ascii="仿宋" w:hAnsi="仿宋" w:eastAsia="仿宋" w:cs="仿宋"/>
          <w:b/>
          <w:bCs/>
          <w:sz w:val="28"/>
          <w:szCs w:val="28"/>
          <w:u w:val="single"/>
          <w:lang w:val="zh-CN"/>
        </w:rPr>
      </w:pPr>
      <w:r>
        <w:rPr>
          <w:rFonts w:hint="eastAsia" w:ascii="仿宋" w:hAnsi="仿宋" w:eastAsia="仿宋" w:cs="仿宋"/>
          <w:sz w:val="28"/>
          <w:szCs w:val="28"/>
          <w:lang w:val="zh-CN"/>
        </w:rPr>
        <w:t>2、地点：</w:t>
      </w:r>
      <w:r>
        <w:rPr>
          <w:rFonts w:hint="eastAsia" w:ascii="仿宋" w:hAnsi="仿宋" w:eastAsia="仿宋" w:cs="仿宋"/>
          <w:b/>
          <w:bCs/>
          <w:sz w:val="28"/>
          <w:szCs w:val="28"/>
          <w:u w:val="single"/>
          <w:lang w:eastAsia="zh-CN"/>
        </w:rPr>
        <w:t>南通市濠南路32号大院3号楼3楼开标室</w:t>
      </w:r>
      <w:r>
        <w:rPr>
          <w:rFonts w:hint="eastAsia" w:ascii="仿宋" w:hAnsi="仿宋" w:eastAsia="仿宋" w:cs="仿宋"/>
          <w:sz w:val="28"/>
          <w:szCs w:val="28"/>
          <w:lang w:val="zh-CN"/>
        </w:rPr>
        <w:t>，如有变动另行通知。</w:t>
      </w:r>
    </w:p>
    <w:p>
      <w:pPr>
        <w:spacing w:after="0" w:line="540" w:lineRule="exact"/>
        <w:ind w:firstLine="560" w:firstLineChars="200"/>
        <w:jc w:val="both"/>
        <w:rPr>
          <w:rFonts w:ascii="仿宋" w:hAnsi="仿宋" w:eastAsia="仿宋" w:cs="仿宋"/>
          <w:b/>
          <w:bCs/>
          <w:sz w:val="28"/>
          <w:szCs w:val="28"/>
          <w:lang w:val="zh-CN"/>
        </w:rPr>
      </w:pPr>
      <w:r>
        <w:rPr>
          <w:rFonts w:hint="eastAsia" w:ascii="仿宋" w:hAnsi="仿宋" w:eastAsia="仿宋" w:cs="仿宋"/>
          <w:sz w:val="28"/>
          <w:szCs w:val="28"/>
          <w:lang w:val="zh-CN"/>
        </w:rPr>
        <w:t>3、</w:t>
      </w:r>
      <w:r>
        <w:rPr>
          <w:rFonts w:hint="eastAsia" w:ascii="仿宋" w:hAnsi="仿宋" w:eastAsia="仿宋" w:cs="仿宋"/>
          <w:b/>
          <w:bCs/>
          <w:sz w:val="28"/>
          <w:szCs w:val="28"/>
          <w:lang w:val="zh-CN"/>
        </w:rPr>
        <w:t>评标流程:评标委员会将根据</w:t>
      </w:r>
      <w:r>
        <w:rPr>
          <w:rFonts w:hint="eastAsia" w:ascii="仿宋" w:hAnsi="仿宋" w:eastAsia="仿宋" w:cs="仿宋"/>
          <w:b/>
          <w:bCs/>
          <w:sz w:val="28"/>
          <w:szCs w:val="28"/>
        </w:rPr>
        <w:t>询价</w:t>
      </w:r>
      <w:r>
        <w:rPr>
          <w:rFonts w:hint="eastAsia" w:ascii="仿宋" w:hAnsi="仿宋" w:eastAsia="仿宋" w:cs="仿宋"/>
          <w:b/>
          <w:bCs/>
          <w:sz w:val="28"/>
          <w:szCs w:val="28"/>
          <w:lang w:val="zh-CN"/>
        </w:rPr>
        <w:t>文件相关标准对供应商的资格进行审查，审查通过方可参与项目的价格评标。符合要求的前提下，报价最低者成交,报价如有相同者，抽签确定成交供应商。</w:t>
      </w:r>
    </w:p>
    <w:p>
      <w:pPr>
        <w:spacing w:after="0" w:line="54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4、开标顺序：资格审查</w:t>
      </w:r>
      <w:r>
        <w:rPr>
          <w:rFonts w:hint="default" w:ascii="Arial" w:hAnsi="Arial" w:eastAsia="仿宋" w:cs="Arial"/>
          <w:sz w:val="28"/>
          <w:szCs w:val="28"/>
          <w:lang w:val="en-US" w:eastAsia="zh-CN"/>
        </w:rPr>
        <w:t>→</w:t>
      </w:r>
      <w:r>
        <w:rPr>
          <w:rFonts w:hint="eastAsia" w:ascii="Arial" w:hAnsi="Arial" w:eastAsia="仿宋" w:cs="Arial"/>
          <w:sz w:val="28"/>
          <w:szCs w:val="28"/>
          <w:lang w:val="en-US" w:eastAsia="zh-CN"/>
        </w:rPr>
        <w:t>商务标</w:t>
      </w:r>
      <w:r>
        <w:rPr>
          <w:rFonts w:hint="default" w:ascii="Arial" w:hAnsi="Arial" w:eastAsia="仿宋" w:cs="Arial"/>
          <w:sz w:val="28"/>
          <w:szCs w:val="28"/>
          <w:lang w:val="en-US" w:eastAsia="zh-CN"/>
        </w:rPr>
        <w:t>→</w:t>
      </w:r>
      <w:r>
        <w:rPr>
          <w:rFonts w:hint="eastAsia" w:ascii="Arial" w:hAnsi="Arial" w:eastAsia="仿宋" w:cs="Arial"/>
          <w:sz w:val="28"/>
          <w:szCs w:val="28"/>
          <w:lang w:val="en-US" w:eastAsia="zh-CN"/>
        </w:rPr>
        <w:t>确定第一中标候选人；</w:t>
      </w:r>
    </w:p>
    <w:p>
      <w:pPr>
        <w:spacing w:after="0" w:line="540" w:lineRule="exact"/>
        <w:ind w:firstLine="560" w:firstLineChars="200"/>
        <w:jc w:val="both"/>
        <w:rPr>
          <w:rFonts w:hint="eastAsia"/>
          <w:lang w:val="zh-CN"/>
        </w:rPr>
      </w:pPr>
      <w:r>
        <w:rPr>
          <w:rFonts w:hint="eastAsia" w:ascii="仿宋" w:hAnsi="仿宋" w:eastAsia="仿宋" w:cs="仿宋"/>
          <w:sz w:val="28"/>
          <w:szCs w:val="28"/>
          <w:lang w:val="en-US" w:eastAsia="zh-CN"/>
        </w:rPr>
        <w:t>5</w:t>
      </w:r>
      <w:r>
        <w:rPr>
          <w:rFonts w:hint="eastAsia" w:ascii="仿宋" w:hAnsi="仿宋" w:eastAsia="仿宋" w:cs="仿宋"/>
          <w:sz w:val="28"/>
          <w:szCs w:val="28"/>
          <w:lang w:val="zh-CN"/>
        </w:rPr>
        <w:t>、评标委员会负责具体评标事务。</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w:t>
      </w:r>
      <w:r>
        <w:rPr>
          <w:rFonts w:hint="eastAsia" w:ascii="仿宋" w:hAnsi="仿宋" w:eastAsia="仿宋" w:cs="仿宋"/>
          <w:b/>
          <w:bCs/>
          <w:sz w:val="28"/>
          <w:szCs w:val="28"/>
          <w:lang w:val="zh-CN"/>
        </w:rPr>
        <w:t>投标费用</w:t>
      </w:r>
    </w:p>
    <w:p>
      <w:pPr>
        <w:spacing w:after="0" w:line="54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rPr>
        <w:t>1、无论询价过程和结果如何，参加询价的响应人自行承担与本次项目询价有关的全部费用。询价文件售价每份300元，在递交询价响应文件的同时提</w:t>
      </w:r>
      <w:r>
        <w:rPr>
          <w:rFonts w:hint="eastAsia" w:ascii="仿宋" w:hAnsi="仿宋" w:eastAsia="仿宋" w:cs="仿宋"/>
          <w:sz w:val="28"/>
          <w:szCs w:val="28"/>
          <w:highlight w:val="none"/>
        </w:rPr>
        <w:t>交给招标代理机构。</w:t>
      </w:r>
    </w:p>
    <w:p>
      <w:pPr>
        <w:spacing w:after="0" w:line="54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2、本项目专家费用按南通市财政局通财购（2018）18号文件执行</w:t>
      </w:r>
      <w:r>
        <w:rPr>
          <w:rFonts w:hint="eastAsia" w:ascii="仿宋" w:hAnsi="仿宋" w:eastAsia="仿宋" w:cs="仿宋"/>
          <w:sz w:val="28"/>
          <w:szCs w:val="28"/>
          <w:highlight w:val="none"/>
          <w:lang w:val="en-US" w:eastAsia="zh-CN"/>
        </w:rPr>
        <w:t>,由成交供应商承担，</w:t>
      </w:r>
      <w:r>
        <w:rPr>
          <w:rFonts w:hint="eastAsia" w:ascii="仿宋" w:hAnsi="仿宋" w:eastAsia="仿宋" w:cs="仿宋"/>
          <w:sz w:val="28"/>
          <w:szCs w:val="28"/>
          <w:highlight w:val="none"/>
        </w:rPr>
        <w:t>供应商须综合考虑在响应报价内</w:t>
      </w:r>
      <w:r>
        <w:rPr>
          <w:rFonts w:hint="eastAsia" w:ascii="仿宋" w:hAnsi="仿宋" w:eastAsia="仿宋" w:cs="仿宋"/>
          <w:sz w:val="28"/>
          <w:szCs w:val="28"/>
          <w:highlight w:val="none"/>
          <w:lang w:eastAsia="zh-CN"/>
        </w:rPr>
        <w:t>（不单列）</w:t>
      </w:r>
      <w:r>
        <w:rPr>
          <w:rFonts w:hint="eastAsia" w:ascii="仿宋" w:hAnsi="仿宋" w:eastAsia="仿宋" w:cs="仿宋"/>
          <w:sz w:val="28"/>
          <w:szCs w:val="28"/>
          <w:highlight w:val="none"/>
        </w:rPr>
        <w:t>，成交供应商在</w:t>
      </w:r>
      <w:r>
        <w:rPr>
          <w:rFonts w:hint="eastAsia" w:ascii="仿宋" w:hAnsi="仿宋" w:eastAsia="仿宋" w:cs="仿宋"/>
          <w:sz w:val="28"/>
          <w:szCs w:val="28"/>
          <w:highlight w:val="none"/>
          <w:lang w:eastAsia="zh-CN"/>
        </w:rPr>
        <w:t>开标现场定标后</w:t>
      </w:r>
      <w:r>
        <w:rPr>
          <w:rFonts w:hint="eastAsia" w:ascii="仿宋" w:hAnsi="仿宋" w:eastAsia="仿宋" w:cs="仿宋"/>
          <w:sz w:val="28"/>
          <w:szCs w:val="28"/>
          <w:highlight w:val="none"/>
        </w:rPr>
        <w:t>支付给代理机构。</w:t>
      </w:r>
    </w:p>
    <w:p>
      <w:pPr>
        <w:spacing w:after="0"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highlight w:val="none"/>
        </w:rPr>
        <w:t>3、询价文件未列明，而投标供应商</w:t>
      </w:r>
      <w:r>
        <w:rPr>
          <w:rFonts w:hint="eastAsia" w:ascii="仿宋" w:hAnsi="仿宋" w:eastAsia="仿宋" w:cs="仿宋"/>
          <w:sz w:val="28"/>
          <w:szCs w:val="28"/>
        </w:rPr>
        <w:t>认为必需的费用也需列入报价。</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w:t>
      </w:r>
      <w:r>
        <w:rPr>
          <w:rFonts w:hint="eastAsia" w:ascii="仿宋" w:hAnsi="仿宋" w:eastAsia="仿宋" w:cs="仿宋"/>
          <w:b/>
          <w:bCs/>
          <w:sz w:val="28"/>
          <w:szCs w:val="28"/>
          <w:lang w:val="zh-CN"/>
        </w:rPr>
        <w:t>询价响应文件的编写及装订</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（一）询价响应文件应包括全部下列内容（以下内容不得缺项，如有缺项视为无效响应）：</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A、资格审查文件：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1．提供法定代表人身份证明及本人身份证复印件；非法定代表人参加询价的，另需提供法人委托书、被委托人身份证复印件；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2．有效的营业执照（副本）的复印件；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lang w:val="en-US" w:eastAsia="zh-CN"/>
        </w:rPr>
        <w:t>.</w:t>
      </w:r>
      <w:r>
        <w:rPr>
          <w:rFonts w:hint="eastAsia" w:ascii="仿宋" w:hAnsi="仿宋" w:eastAsia="仿宋" w:cs="仿宋"/>
          <w:sz w:val="28"/>
          <w:szCs w:val="28"/>
          <w:lang w:val="zh-CN"/>
        </w:rPr>
        <w:t>无重大违法记录声明；</w:t>
      </w:r>
    </w:p>
    <w:p>
      <w:pPr>
        <w:spacing w:after="0" w:line="54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val="zh-CN"/>
        </w:rPr>
        <w:t>符合政府采购法二十二条的书面声明</w:t>
      </w:r>
      <w:r>
        <w:rPr>
          <w:rFonts w:hint="eastAsia" w:ascii="仿宋" w:hAnsi="仿宋" w:eastAsia="仿宋" w:cs="仿宋"/>
          <w:sz w:val="28"/>
          <w:szCs w:val="28"/>
          <w:lang w:val="zh-CN" w:eastAsia="zh-CN"/>
        </w:rPr>
        <w:t>；</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en-US" w:eastAsia="zh-CN"/>
        </w:rPr>
        <w:t>5</w:t>
      </w:r>
      <w:r>
        <w:rPr>
          <w:rFonts w:hint="eastAsia" w:ascii="仿宋" w:hAnsi="仿宋" w:eastAsia="仿宋" w:cs="仿宋"/>
          <w:sz w:val="28"/>
          <w:szCs w:val="28"/>
          <w:lang w:val="zh-CN"/>
        </w:rPr>
        <w:t>.供应商资格要求提供的其他文件；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en-US" w:eastAsia="zh-CN"/>
        </w:rPr>
        <w:t>6</w:t>
      </w:r>
      <w:r>
        <w:rPr>
          <w:rFonts w:hint="eastAsia" w:ascii="仿宋" w:hAnsi="仿宋" w:eastAsia="仿宋" w:cs="仿宋"/>
          <w:sz w:val="28"/>
          <w:szCs w:val="28"/>
          <w:lang w:val="zh-CN"/>
        </w:rPr>
        <w:t>.资格审查文件相关表格。</w:t>
      </w:r>
    </w:p>
    <w:p>
      <w:pPr>
        <w:spacing w:after="0" w:line="540" w:lineRule="exact"/>
        <w:ind w:firstLine="562" w:firstLineChars="200"/>
        <w:jc w:val="both"/>
        <w:rPr>
          <w:rFonts w:hint="eastAsia" w:eastAsia="仿宋"/>
          <w:b/>
          <w:bCs/>
          <w:lang w:val="zh-CN" w:eastAsia="zh-CN"/>
        </w:rPr>
      </w:pPr>
      <w:r>
        <w:rPr>
          <w:rFonts w:hint="eastAsia" w:ascii="仿宋" w:hAnsi="仿宋" w:eastAsia="仿宋" w:cs="仿宋"/>
          <w:b/>
          <w:bCs/>
          <w:sz w:val="28"/>
          <w:szCs w:val="28"/>
          <w:lang w:val="zh-CN"/>
        </w:rPr>
        <w:t>以上材料如为复印件均需加盖投标单位公章。</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B、商务报价响应文件</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商务报价应包括询价文件所确定的全部范围及相应说明的全部内容，包括响应及完成委托工作所需的一切费用，包含但不限于采购货物成本、运输、装卸、人工、税收、损耗、利润、管理费、安全措施等一切费用。</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报价单。</w:t>
      </w:r>
    </w:p>
    <w:p>
      <w:pPr>
        <w:spacing w:after="0" w:line="54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特别提醒：响应文件所须提供的材料（须加盖投标供应商公章）按询价文件要求装订，密封，递交。</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（二）询价响应文件的编制及装订</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1、询价响应文件由：①资格审查文件、②商务报价响应文件共两部分组成。</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3、询价响应文件的 “资格审查文件”、 “商务报价响应文件”各自装订成册。特别提示：“商务报价响应文件”必须单独装订和封装，不得出现在“资格审查文件”中。</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（三）询价响应文件的份数、签署</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1、供应商应准备 叁 份完整的询价响应文件，其中正本</w:t>
      </w:r>
      <w:r>
        <w:rPr>
          <w:rFonts w:hint="eastAsia" w:ascii="仿宋" w:hAnsi="仿宋" w:eastAsia="仿宋" w:cs="仿宋"/>
          <w:b/>
          <w:bCs/>
          <w:sz w:val="28"/>
          <w:szCs w:val="28"/>
          <w:u w:val="single"/>
          <w:lang w:val="zh-CN"/>
        </w:rPr>
        <w:t xml:space="preserve"> 壹 </w:t>
      </w:r>
      <w:r>
        <w:rPr>
          <w:rFonts w:hint="eastAsia" w:ascii="仿宋" w:hAnsi="仿宋" w:eastAsia="仿宋" w:cs="仿宋"/>
          <w:sz w:val="28"/>
          <w:szCs w:val="28"/>
          <w:lang w:val="zh-CN"/>
        </w:rPr>
        <w:t>份，副本</w:t>
      </w:r>
      <w:r>
        <w:rPr>
          <w:rFonts w:hint="eastAsia" w:ascii="仿宋" w:hAnsi="仿宋" w:eastAsia="仿宋" w:cs="仿宋"/>
          <w:b/>
          <w:bCs/>
          <w:sz w:val="28"/>
          <w:szCs w:val="28"/>
          <w:u w:val="single"/>
          <w:lang w:val="zh-CN"/>
        </w:rPr>
        <w:t xml:space="preserve"> </w:t>
      </w:r>
      <w:r>
        <w:rPr>
          <w:rFonts w:hint="eastAsia" w:ascii="仿宋" w:hAnsi="仿宋" w:eastAsia="仿宋" w:cs="仿宋"/>
          <w:b/>
          <w:bCs/>
          <w:sz w:val="28"/>
          <w:szCs w:val="28"/>
          <w:u w:val="single"/>
          <w:lang w:val="zh-CN" w:eastAsia="zh-CN"/>
        </w:rPr>
        <w:t>叁</w:t>
      </w:r>
      <w:r>
        <w:rPr>
          <w:rFonts w:hint="eastAsia" w:ascii="仿宋" w:hAnsi="仿宋" w:eastAsia="仿宋" w:cs="仿宋"/>
          <w:b/>
          <w:bCs/>
          <w:sz w:val="28"/>
          <w:szCs w:val="28"/>
          <w:u w:val="single"/>
          <w:lang w:val="zh-CN"/>
        </w:rPr>
        <w:t xml:space="preserve"> </w:t>
      </w:r>
      <w:r>
        <w:rPr>
          <w:rFonts w:hint="eastAsia" w:ascii="仿宋" w:hAnsi="仿宋" w:eastAsia="仿宋" w:cs="仿宋"/>
          <w:sz w:val="28"/>
          <w:szCs w:val="28"/>
          <w:lang w:val="zh-CN"/>
        </w:rPr>
        <w:t>份，并标明“正本”或“副本”字样，若有差异，概以“正本”为准。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2、询价响应文件分两册密封。第一册为“资格审查文件”，第二册为“商务报价响应文件”，响应文件的第一册、第二册应分别密封，并在封袋上标明“第一册 资格审查文件”、 “第二册 商务报价响应文件”以及项目名称。</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3、供应商可将询价响应文件正副本统一密封或分别密封，如正本和副本分别密封的，应在封袋上标明正、副本字样。</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4、询价响应文件正本须按询价文件要求由法定代表人或被授权人签字或盖章并加盖单位印章。副本可复印，但须加盖单位印章。</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（四）询价响应文件的密封及标记</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密封后应标明响应文件项目名称、供应商名称，边缝处加盖单位骑缝章或骑缝签字。</w:t>
      </w:r>
    </w:p>
    <w:p>
      <w:pPr>
        <w:spacing w:after="0" w:line="540" w:lineRule="exact"/>
        <w:ind w:firstLine="440" w:firstLineChars="200"/>
        <w:jc w:val="both"/>
        <w:rPr>
          <w:rFonts w:hint="eastAsia"/>
          <w:lang w:val="zh-CN"/>
        </w:rPr>
      </w:pP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w:t>
      </w:r>
      <w:r>
        <w:rPr>
          <w:rFonts w:hint="eastAsia" w:ascii="仿宋" w:hAnsi="仿宋" w:eastAsia="仿宋" w:cs="仿宋"/>
          <w:b/>
          <w:bCs/>
          <w:sz w:val="28"/>
          <w:szCs w:val="28"/>
          <w:lang w:val="zh-CN"/>
        </w:rPr>
        <w:t>出现下列情形之一的，作无效投标处理：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1、未按照招标文件的规定提交询价响应保证金的；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2、投标文件未按招标文件要求签署、盖章的；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3、不具备招标文件中规定的资格要求的；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4、报价超过招标文件中规定的预算金额或者最高限价的；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5、询价响应文件资格审查文件部分出现商务报价的内容；</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6、投标文件含有采购人不能接受的附加条件的；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7、法律、法规和招标文件规定的其他无效情形。</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lang w:val="zh-CN"/>
        </w:rPr>
        <w:t>、有下列情形之一的，视为投标供应商串通投标，其投标无效：</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1、不同投标供应商的投标文件由同一单位或者个人编制；</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2、不同投标供应商委托同一单位或者个人办理投标事宜；</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3、不同投标供应商的投标文件载明的项目管理成员或者联系人员为同一人；</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4、不同投标供应商的投标文件异常一致或者投标报价呈规律性差异；</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5、不同投标供应商的投标文件相互混装。</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lang w:val="zh-CN"/>
        </w:rPr>
        <w:t>、变更为其他方式采购的情形处理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1、招标文件存在不合理条款或者招标程序不符合规定的，采购人、采购代理机构改正后依法重新招标；</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2、招标文件没有不合理条款、招标程序符合规定，需要采用其他采购方式采购的，采购人应当依法报财政部门批准。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4、本项目如实质性响应供应商不足3家的，报经采购单位领导同意后，可视情改为竞争性谈判。</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十</w:t>
      </w:r>
      <w:r>
        <w:rPr>
          <w:rFonts w:hint="eastAsia" w:ascii="仿宋" w:hAnsi="仿宋" w:eastAsia="仿宋" w:cs="仿宋"/>
          <w:b/>
          <w:bCs/>
          <w:sz w:val="28"/>
          <w:szCs w:val="28"/>
          <w:lang w:val="zh-CN"/>
        </w:rPr>
        <w:t>、出现下列情形之一的，作废标处理：</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1、出现影响采购公正的违法违规行为的；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2、所有投标供应商报价超出采购预算价的；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3、因重大变故，采购任务被取消的；</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4、评标委员会依据法律法规可以认定为废标的其他情况。</w:t>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lang w:val="en-US" w:eastAsia="zh-CN"/>
        </w:rPr>
        <w:t>十一</w:t>
      </w:r>
      <w:r>
        <w:rPr>
          <w:rFonts w:hint="eastAsia" w:ascii="仿宋" w:hAnsi="仿宋" w:eastAsia="仿宋" w:cs="仿宋"/>
          <w:b/>
          <w:bCs/>
          <w:sz w:val="28"/>
          <w:szCs w:val="28"/>
          <w:lang w:val="zh-CN"/>
        </w:rPr>
        <w:t>、成交通知</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val="zh-CN"/>
        </w:rPr>
        <w:t>）成交通知</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1、采购人自成交人确定之日起2个工作日内在指定媒体上公告成交结果。</w:t>
      </w:r>
    </w:p>
    <w:p>
      <w:pPr>
        <w:spacing w:after="0" w:line="540" w:lineRule="exact"/>
        <w:ind w:firstLine="560" w:firstLineChars="200"/>
        <w:jc w:val="both"/>
        <w:rPr>
          <w:rFonts w:hint="eastAsia" w:ascii="仿宋" w:hAnsi="仿宋" w:eastAsia="仿宋" w:cs="仿宋"/>
          <w:sz w:val="28"/>
          <w:szCs w:val="28"/>
          <w:lang w:val="zh-CN"/>
        </w:rPr>
      </w:pPr>
      <w:r>
        <w:rPr>
          <w:rFonts w:hint="eastAsia" w:ascii="仿宋" w:hAnsi="仿宋" w:eastAsia="仿宋" w:cs="仿宋"/>
          <w:sz w:val="28"/>
          <w:szCs w:val="28"/>
          <w:lang w:val="zh-CN"/>
        </w:rPr>
        <w:t>2、成交公告期限为1个工作日，期限结束后向成交人发出《成交通知书》。</w:t>
      </w:r>
    </w:p>
    <w:p>
      <w:pPr>
        <w:spacing w:after="0" w:line="540" w:lineRule="exact"/>
        <w:ind w:firstLine="560" w:firstLineChars="200"/>
        <w:jc w:val="both"/>
      </w:pPr>
      <w:r>
        <w:rPr>
          <w:rFonts w:hint="eastAsia" w:ascii="仿宋" w:hAnsi="仿宋" w:eastAsia="仿宋" w:cs="仿宋"/>
          <w:sz w:val="28"/>
          <w:szCs w:val="28"/>
          <w:lang w:val="zh-CN"/>
        </w:rPr>
        <w:t xml:space="preserve">3、《成交通知书》一经发出，即具有法律效力。采购人、成交人依法承担法律责任。 </w:t>
      </w:r>
    </w:p>
    <w:p>
      <w:pPr>
        <w:spacing w:after="0" w:line="540" w:lineRule="exact"/>
        <w:ind w:firstLine="562" w:firstLineChars="200"/>
        <w:jc w:val="both"/>
        <w:rPr>
          <w:rFonts w:hint="eastAsia" w:ascii="仿宋" w:hAnsi="仿宋" w:eastAsia="仿宋" w:cs="仿宋"/>
          <w:b/>
          <w:bCs/>
          <w:sz w:val="28"/>
          <w:szCs w:val="28"/>
          <w:lang w:val="en-US" w:eastAsia="zh-CN"/>
        </w:rPr>
      </w:pPr>
    </w:p>
    <w:p>
      <w:pPr>
        <w:spacing w:after="0" w:line="540" w:lineRule="exact"/>
        <w:jc w:val="both"/>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spacing w:after="0" w:line="540" w:lineRule="exact"/>
        <w:ind w:firstLine="562" w:firstLineChars="200"/>
        <w:jc w:val="both"/>
      </w:pPr>
      <w:r>
        <w:rPr>
          <w:rFonts w:hint="eastAsia" w:ascii="仿宋" w:hAnsi="仿宋" w:eastAsia="仿宋" w:cs="仿宋"/>
          <w:b/>
          <w:bCs/>
          <w:sz w:val="28"/>
          <w:szCs w:val="28"/>
          <w:lang w:val="en-US" w:eastAsia="zh-CN"/>
        </w:rPr>
        <w:t>十二</w:t>
      </w:r>
      <w:r>
        <w:rPr>
          <w:rFonts w:hint="eastAsia" w:ascii="仿宋" w:hAnsi="仿宋" w:eastAsia="仿宋" w:cs="仿宋"/>
          <w:b/>
          <w:bCs/>
          <w:sz w:val="28"/>
          <w:szCs w:val="28"/>
          <w:lang w:val="zh-CN"/>
        </w:rPr>
        <w:t>、询价响应文件格式</w:t>
      </w:r>
    </w:p>
    <w:p>
      <w:pPr>
        <w:widowControl/>
        <w:jc w:val="left"/>
        <w:rPr>
          <w:rFonts w:hint="eastAsia" w:ascii="仿宋" w:hAnsi="仿宋" w:eastAsia="仿宋" w:cs="仿宋"/>
          <w:b/>
          <w:bCs/>
          <w:sz w:val="24"/>
          <w:szCs w:val="24"/>
          <w:lang w:eastAsia="zh-CN"/>
        </w:rPr>
      </w:pPr>
      <w:r>
        <w:rPr>
          <w:rFonts w:hint="eastAsia" w:ascii="仿宋" w:hAnsi="仿宋" w:eastAsia="仿宋" w:cs="仿宋"/>
          <w:b/>
          <w:sz w:val="24"/>
          <w:szCs w:val="24"/>
        </w:rPr>
        <w:t>一、资格审查文件相关的格式文件及表格</w:t>
      </w:r>
    </w:p>
    <w:p>
      <w:pPr>
        <w:snapToGrid w:val="0"/>
        <w:spacing w:line="420" w:lineRule="exact"/>
        <w:jc w:val="center"/>
        <w:outlineLvl w:val="4"/>
        <w:rPr>
          <w:rFonts w:hint="eastAsia" w:ascii="仿宋" w:hAnsi="仿宋" w:eastAsia="仿宋" w:cs="仿宋"/>
          <w:b/>
          <w:bCs/>
          <w:sz w:val="24"/>
          <w:szCs w:val="24"/>
        </w:rPr>
      </w:pPr>
      <w:r>
        <w:rPr>
          <w:rFonts w:hint="eastAsia" w:ascii="仿宋" w:hAnsi="仿宋" w:eastAsia="仿宋" w:cs="仿宋"/>
          <w:b/>
          <w:bCs/>
          <w:sz w:val="24"/>
          <w:szCs w:val="24"/>
        </w:rPr>
        <w:t>1.法定代表人身份证明</w:t>
      </w:r>
    </w:p>
    <w:p>
      <w:pPr>
        <w:snapToGrid w:val="0"/>
        <w:spacing w:line="420" w:lineRule="exact"/>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line="420" w:lineRule="exact"/>
        <w:jc w:val="center"/>
        <w:rPr>
          <w:rFonts w:hint="eastAsia" w:ascii="仿宋" w:hAnsi="仿宋" w:eastAsia="仿宋" w:cs="仿宋"/>
          <w:sz w:val="24"/>
          <w:szCs w:val="24"/>
        </w:rPr>
      </w:pPr>
      <w:r>
        <w:rPr>
          <w:rFonts w:hint="eastAsia" w:ascii="仿宋" w:hAnsi="仿宋" w:eastAsia="仿宋" w:cs="仿宋"/>
          <w:sz w:val="24"/>
          <w:szCs w:val="24"/>
          <w:u w:val="single"/>
        </w:rPr>
        <w:t xml:space="preserve">          先生／女士：</w:t>
      </w:r>
      <w:r>
        <w:rPr>
          <w:rFonts w:hint="eastAsia" w:ascii="仿宋" w:hAnsi="仿宋" w:eastAsia="仿宋" w:cs="仿宋"/>
          <w:sz w:val="24"/>
          <w:szCs w:val="24"/>
        </w:rPr>
        <w:t>现任我单位</w:t>
      </w:r>
      <w:r>
        <w:rPr>
          <w:rFonts w:hint="eastAsia" w:ascii="仿宋" w:hAnsi="仿宋" w:eastAsia="仿宋" w:cs="仿宋"/>
          <w:sz w:val="24"/>
          <w:szCs w:val="24"/>
          <w:u w:val="single"/>
        </w:rPr>
        <w:t>　　　　　　　</w:t>
      </w:r>
      <w:r>
        <w:rPr>
          <w:rFonts w:hint="eastAsia" w:ascii="仿宋" w:hAnsi="仿宋" w:eastAsia="仿宋" w:cs="仿宋"/>
          <w:sz w:val="24"/>
          <w:szCs w:val="24"/>
        </w:rPr>
        <w:t>职务，为法定代表人，特此证明。</w:t>
      </w:r>
    </w:p>
    <w:p>
      <w:pPr>
        <w:snapToGrid w:val="0"/>
        <w:spacing w:line="420" w:lineRule="exact"/>
        <w:jc w:val="left"/>
        <w:rPr>
          <w:rFonts w:hint="eastAsia"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p>
    <w:p>
      <w:pPr>
        <w:snapToGrid w:val="0"/>
        <w:spacing w:line="420" w:lineRule="exact"/>
        <w:ind w:firstLine="484" w:firstLineChars="202"/>
        <w:jc w:val="right"/>
        <w:rPr>
          <w:rFonts w:hint="eastAsia" w:ascii="仿宋" w:hAnsi="仿宋" w:eastAsia="仿宋" w:cs="仿宋"/>
          <w:sz w:val="24"/>
          <w:szCs w:val="24"/>
        </w:rPr>
      </w:pPr>
      <w:r>
        <w:rPr>
          <w:rFonts w:hint="eastAsia" w:ascii="仿宋" w:hAnsi="仿宋" w:eastAsia="仿宋" w:cs="仿宋"/>
          <w:sz w:val="24"/>
          <w:szCs w:val="24"/>
        </w:rPr>
        <w:t>谈判供应商（盖章）</w:t>
      </w:r>
    </w:p>
    <w:p>
      <w:pPr>
        <w:snapToGrid w:val="0"/>
        <w:spacing w:line="420" w:lineRule="exact"/>
        <w:ind w:firstLine="484" w:firstLineChars="202"/>
        <w:jc w:val="right"/>
        <w:rPr>
          <w:rFonts w:hint="eastAsia" w:ascii="仿宋" w:hAnsi="仿宋" w:eastAsia="仿宋" w:cs="仿宋"/>
          <w:bCs/>
          <w:sz w:val="24"/>
          <w:szCs w:val="24"/>
        </w:rPr>
      </w:pPr>
      <w:r>
        <w:rPr>
          <w:rFonts w:hint="eastAsia" w:ascii="仿宋" w:hAnsi="仿宋" w:eastAsia="仿宋" w:cs="仿宋"/>
          <w:bCs/>
          <w:sz w:val="24"/>
          <w:szCs w:val="24"/>
        </w:rPr>
        <w:t>年    月    日</w:t>
      </w:r>
    </w:p>
    <w:p>
      <w:pPr>
        <w:snapToGrid w:val="0"/>
        <w:spacing w:line="420" w:lineRule="exact"/>
        <w:jc w:val="center"/>
        <w:rPr>
          <w:rFonts w:hint="eastAsia" w:ascii="仿宋" w:hAnsi="仿宋" w:eastAsia="仿宋" w:cs="仿宋"/>
          <w:sz w:val="24"/>
          <w:szCs w:val="24"/>
        </w:rPr>
      </w:pPr>
    </w:p>
    <w:p>
      <w:pPr>
        <w:snapToGri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注：提供法定代表人的身份证复印件并加盖公章</w:t>
      </w:r>
    </w:p>
    <w:p>
      <w:pPr>
        <w:snapToGrid w:val="0"/>
        <w:spacing w:line="420" w:lineRule="exact"/>
        <w:jc w:val="center"/>
        <w:outlineLvl w:val="4"/>
        <w:rPr>
          <w:rFonts w:hint="eastAsia" w:ascii="仿宋" w:hAnsi="仿宋" w:eastAsia="仿宋" w:cs="仿宋"/>
          <w:b/>
          <w:bCs/>
          <w:sz w:val="24"/>
          <w:szCs w:val="24"/>
        </w:rPr>
      </w:pPr>
    </w:p>
    <w:p>
      <w:pPr>
        <w:snapToGrid w:val="0"/>
        <w:spacing w:line="420" w:lineRule="exact"/>
        <w:jc w:val="center"/>
        <w:outlineLvl w:val="4"/>
        <w:rPr>
          <w:rFonts w:hint="eastAsia" w:ascii="仿宋" w:hAnsi="仿宋" w:eastAsia="仿宋" w:cs="仿宋"/>
          <w:b/>
          <w:bCs/>
          <w:sz w:val="24"/>
          <w:szCs w:val="24"/>
        </w:rPr>
      </w:pPr>
    </w:p>
    <w:p>
      <w:pPr>
        <w:snapToGrid w:val="0"/>
        <w:spacing w:line="420" w:lineRule="exact"/>
        <w:jc w:val="center"/>
        <w:outlineLvl w:val="4"/>
        <w:rPr>
          <w:rFonts w:hint="eastAsia" w:ascii="仿宋" w:hAnsi="仿宋" w:eastAsia="仿宋" w:cs="仿宋"/>
          <w:b/>
          <w:bCs/>
          <w:sz w:val="24"/>
          <w:szCs w:val="24"/>
        </w:rPr>
      </w:pPr>
    </w:p>
    <w:p>
      <w:pPr>
        <w:snapToGrid w:val="0"/>
        <w:spacing w:line="420" w:lineRule="exact"/>
        <w:jc w:val="center"/>
        <w:outlineLvl w:val="4"/>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pStyle w:val="7"/>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pStyle w:val="7"/>
        <w:rPr>
          <w:rFonts w:hint="eastAsia" w:ascii="仿宋" w:hAnsi="仿宋" w:eastAsia="仿宋" w:cs="仿宋"/>
          <w:b/>
          <w:bCs/>
          <w:sz w:val="24"/>
          <w:szCs w:val="24"/>
        </w:rPr>
      </w:pPr>
    </w:p>
    <w:p>
      <w:pPr>
        <w:rPr>
          <w:rFonts w:hint="eastAsia" w:ascii="仿宋" w:hAnsi="仿宋" w:eastAsia="仿宋" w:cs="仿宋"/>
          <w:b/>
          <w:bCs/>
          <w:sz w:val="24"/>
          <w:szCs w:val="24"/>
        </w:rPr>
      </w:pPr>
    </w:p>
    <w:p>
      <w:pPr>
        <w:pStyle w:val="6"/>
        <w:rPr>
          <w:rFonts w:hint="eastAsia" w:ascii="仿宋" w:hAnsi="仿宋" w:eastAsia="仿宋" w:cs="仿宋"/>
          <w:b/>
          <w:bCs/>
          <w:sz w:val="24"/>
          <w:szCs w:val="24"/>
        </w:rPr>
      </w:pPr>
    </w:p>
    <w:p>
      <w:pPr>
        <w:pStyle w:val="7"/>
        <w:rPr>
          <w:rFonts w:hint="eastAsia" w:ascii="仿宋" w:hAnsi="仿宋" w:eastAsia="仿宋" w:cs="仿宋"/>
          <w:b/>
          <w:bCs/>
          <w:sz w:val="24"/>
          <w:szCs w:val="24"/>
        </w:rPr>
      </w:pPr>
    </w:p>
    <w:p>
      <w:pPr>
        <w:rPr>
          <w:rFonts w:hint="eastAsia" w:ascii="仿宋" w:hAnsi="仿宋" w:eastAsia="仿宋" w:cs="仿宋"/>
          <w:b/>
          <w:bCs/>
          <w:sz w:val="24"/>
          <w:szCs w:val="24"/>
        </w:rPr>
      </w:pPr>
    </w:p>
    <w:p>
      <w:pPr>
        <w:pStyle w:val="7"/>
        <w:ind w:left="0" w:leftChars="0" w:firstLine="0" w:firstLineChars="0"/>
        <w:rPr>
          <w:rFonts w:hint="eastAsia" w:ascii="仿宋" w:hAnsi="仿宋" w:eastAsia="仿宋" w:cs="仿宋"/>
          <w:b/>
          <w:bCs/>
          <w:sz w:val="24"/>
          <w:szCs w:val="24"/>
        </w:rPr>
      </w:pPr>
    </w:p>
    <w:p>
      <w:pPr>
        <w:rPr>
          <w:rFonts w:hint="eastAsia"/>
        </w:rPr>
      </w:pPr>
    </w:p>
    <w:p>
      <w:pPr>
        <w:snapToGrid w:val="0"/>
        <w:spacing w:line="420" w:lineRule="exact"/>
        <w:jc w:val="center"/>
        <w:outlineLvl w:val="4"/>
        <w:rPr>
          <w:rFonts w:hint="eastAsia" w:ascii="仿宋" w:hAnsi="仿宋" w:eastAsia="仿宋" w:cs="仿宋"/>
          <w:b/>
          <w:bCs/>
          <w:sz w:val="24"/>
          <w:szCs w:val="24"/>
          <w:lang w:eastAsia="zh-CN"/>
        </w:rPr>
      </w:pPr>
      <w:r>
        <w:rPr>
          <w:rFonts w:hint="eastAsia" w:ascii="仿宋" w:hAnsi="仿宋" w:eastAsia="仿宋" w:cs="仿宋"/>
          <w:b/>
          <w:bCs/>
          <w:sz w:val="24"/>
          <w:szCs w:val="24"/>
        </w:rPr>
        <w:t>2.法定代表人授权委托书</w:t>
      </w:r>
      <w:r>
        <w:rPr>
          <w:rFonts w:hint="eastAsia" w:ascii="仿宋" w:hAnsi="仿宋" w:eastAsia="仿宋" w:cs="仿宋"/>
          <w:b/>
          <w:bCs/>
          <w:sz w:val="24"/>
          <w:szCs w:val="24"/>
          <w:lang w:eastAsia="zh-CN"/>
        </w:rPr>
        <w:t>（如有）</w:t>
      </w:r>
    </w:p>
    <w:p>
      <w:pPr>
        <w:snapToGrid w:val="0"/>
        <w:spacing w:line="42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p>
    <w:p>
      <w:pPr>
        <w:snapToGrid w:val="0"/>
        <w:spacing w:line="420" w:lineRule="exact"/>
        <w:ind w:firstLine="484" w:firstLineChars="202"/>
        <w:rPr>
          <w:rFonts w:hint="eastAsia"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w:t>
      </w:r>
      <w:r>
        <w:rPr>
          <w:rFonts w:hint="eastAsia" w:ascii="仿宋" w:hAnsi="仿宋" w:eastAsia="仿宋" w:cs="仿宋"/>
          <w:sz w:val="24"/>
          <w:szCs w:val="24"/>
        </w:rPr>
        <w:t>（姓名）系</w:t>
      </w:r>
      <w:r>
        <w:rPr>
          <w:rFonts w:hint="eastAsia" w:ascii="仿宋" w:hAnsi="仿宋" w:eastAsia="仿宋" w:cs="仿宋"/>
          <w:sz w:val="24"/>
          <w:szCs w:val="24"/>
          <w:u w:val="single"/>
        </w:rPr>
        <w:t>　　  　</w:t>
      </w:r>
      <w:r>
        <w:rPr>
          <w:rFonts w:hint="eastAsia" w:ascii="仿宋" w:hAnsi="仿宋" w:eastAsia="仿宋" w:cs="仿宋"/>
          <w:sz w:val="24"/>
          <w:szCs w:val="24"/>
        </w:rPr>
        <w:t>（供应商名称）的法定代表人，现授权委托　　   （姓名）为我公司代理人，以本公司的名义参加本项目的询价响应活动。代理人在开标、评标、合同谈判过程中所签署的一切文件和处理与之有关的一切事务，我均予以承认。</w:t>
      </w:r>
    </w:p>
    <w:p>
      <w:pPr>
        <w:snapToGrid w:val="0"/>
        <w:spacing w:line="420" w:lineRule="exact"/>
        <w:ind w:firstLine="484" w:firstLineChars="202"/>
        <w:rPr>
          <w:rFonts w:hint="eastAsia" w:ascii="仿宋" w:hAnsi="仿宋" w:eastAsia="仿宋" w:cs="仿宋"/>
          <w:sz w:val="24"/>
          <w:szCs w:val="24"/>
        </w:rPr>
      </w:pPr>
      <w:r>
        <w:rPr>
          <w:rFonts w:hint="eastAsia" w:ascii="仿宋" w:hAnsi="仿宋" w:eastAsia="仿宋" w:cs="仿宋"/>
          <w:sz w:val="24"/>
          <w:szCs w:val="24"/>
        </w:rPr>
        <w:t>被委托授权人无转委权。特此委托。</w:t>
      </w:r>
    </w:p>
    <w:p>
      <w:pPr>
        <w:snapToGrid w:val="0"/>
        <w:spacing w:line="420" w:lineRule="exact"/>
        <w:ind w:firstLine="972" w:firstLineChars="405"/>
        <w:rPr>
          <w:rFonts w:hint="eastAsia" w:ascii="仿宋" w:hAnsi="仿宋" w:eastAsia="仿宋" w:cs="仿宋"/>
          <w:sz w:val="24"/>
          <w:szCs w:val="24"/>
        </w:rPr>
      </w:pPr>
    </w:p>
    <w:p>
      <w:pPr>
        <w:snapToGrid w:val="0"/>
        <w:spacing w:line="420" w:lineRule="exact"/>
        <w:ind w:firstLine="972" w:firstLineChars="405"/>
        <w:rPr>
          <w:rFonts w:hint="eastAsia" w:ascii="仿宋" w:hAnsi="仿宋" w:eastAsia="仿宋" w:cs="仿宋"/>
          <w:sz w:val="24"/>
          <w:szCs w:val="24"/>
        </w:rPr>
      </w:pPr>
      <w:r>
        <w:rPr>
          <w:rFonts w:hint="eastAsia" w:ascii="仿宋" w:hAnsi="仿宋" w:eastAsia="仿宋" w:cs="仿宋"/>
          <w:sz w:val="24"/>
          <w:szCs w:val="24"/>
        </w:rPr>
        <w:t>被委托授权人身份证号：</w:t>
      </w:r>
    </w:p>
    <w:p>
      <w:pPr>
        <w:snapToGrid w:val="0"/>
        <w:spacing w:line="420" w:lineRule="exact"/>
        <w:ind w:firstLine="972" w:firstLineChars="405"/>
        <w:rPr>
          <w:rFonts w:hint="eastAsia" w:ascii="仿宋" w:hAnsi="仿宋" w:eastAsia="仿宋" w:cs="仿宋"/>
          <w:sz w:val="24"/>
          <w:szCs w:val="24"/>
        </w:rPr>
      </w:pPr>
      <w:r>
        <w:rPr>
          <w:rFonts w:hint="eastAsia" w:ascii="仿宋" w:hAnsi="仿宋" w:eastAsia="仿宋" w:cs="仿宋"/>
          <w:sz w:val="24"/>
          <w:szCs w:val="24"/>
        </w:rPr>
        <w:t>法定代表人签字：</w:t>
      </w:r>
    </w:p>
    <w:p>
      <w:pPr>
        <w:snapToGrid w:val="0"/>
        <w:spacing w:line="420" w:lineRule="exact"/>
        <w:ind w:firstLine="972" w:firstLineChars="405"/>
        <w:rPr>
          <w:rFonts w:hint="eastAsia" w:ascii="仿宋" w:hAnsi="仿宋" w:eastAsia="仿宋" w:cs="仿宋"/>
          <w:sz w:val="24"/>
          <w:szCs w:val="24"/>
        </w:rPr>
      </w:pPr>
      <w:r>
        <w:rPr>
          <w:rFonts w:hint="eastAsia" w:ascii="仿宋" w:hAnsi="仿宋" w:eastAsia="仿宋" w:cs="仿宋"/>
          <w:sz w:val="24"/>
          <w:szCs w:val="24"/>
        </w:rPr>
        <w:t>被委托授权人签字：</w:t>
      </w:r>
    </w:p>
    <w:p>
      <w:pPr>
        <w:snapToGrid w:val="0"/>
        <w:spacing w:line="420" w:lineRule="exact"/>
        <w:ind w:firstLine="972" w:firstLineChars="405"/>
        <w:rPr>
          <w:rFonts w:hint="eastAsia" w:ascii="仿宋" w:hAnsi="仿宋" w:eastAsia="仿宋" w:cs="仿宋"/>
          <w:sz w:val="24"/>
          <w:szCs w:val="24"/>
        </w:rPr>
      </w:pPr>
    </w:p>
    <w:p>
      <w:pPr>
        <w:snapToGrid w:val="0"/>
        <w:spacing w:line="420" w:lineRule="exact"/>
        <w:ind w:firstLine="484" w:firstLineChars="202"/>
        <w:jc w:val="right"/>
        <w:rPr>
          <w:rFonts w:hint="eastAsia" w:ascii="仿宋" w:hAnsi="仿宋" w:eastAsia="仿宋" w:cs="仿宋"/>
          <w:sz w:val="24"/>
          <w:szCs w:val="24"/>
        </w:rPr>
      </w:pPr>
      <w:r>
        <w:rPr>
          <w:rFonts w:hint="eastAsia" w:ascii="仿宋" w:hAnsi="仿宋" w:eastAsia="仿宋" w:cs="仿宋"/>
          <w:sz w:val="24"/>
          <w:szCs w:val="24"/>
        </w:rPr>
        <w:t>谈判供应商（盖章）</w:t>
      </w:r>
    </w:p>
    <w:p>
      <w:pPr>
        <w:snapToGrid w:val="0"/>
        <w:spacing w:line="420" w:lineRule="exact"/>
        <w:ind w:firstLine="484" w:firstLineChars="202"/>
        <w:jc w:val="right"/>
        <w:rPr>
          <w:rFonts w:hint="eastAsia" w:ascii="仿宋" w:hAnsi="仿宋" w:eastAsia="仿宋" w:cs="仿宋"/>
          <w:bCs/>
          <w:sz w:val="24"/>
          <w:szCs w:val="24"/>
        </w:rPr>
      </w:pPr>
      <w:r>
        <w:rPr>
          <w:rFonts w:hint="eastAsia" w:ascii="仿宋" w:hAnsi="仿宋" w:eastAsia="仿宋" w:cs="仿宋"/>
          <w:bCs/>
          <w:sz w:val="24"/>
          <w:szCs w:val="24"/>
        </w:rPr>
        <w:t>年    月    日</w:t>
      </w:r>
    </w:p>
    <w:p>
      <w:pPr>
        <w:snapToGrid w:val="0"/>
        <w:spacing w:line="420" w:lineRule="exact"/>
        <w:ind w:firstLine="321" w:firstLineChars="134"/>
        <w:jc w:val="center"/>
        <w:rPr>
          <w:rFonts w:hint="eastAsia" w:ascii="仿宋" w:hAnsi="仿宋" w:eastAsia="仿宋" w:cs="仿宋"/>
          <w:sz w:val="24"/>
          <w:szCs w:val="24"/>
        </w:rPr>
      </w:pPr>
      <w:r>
        <w:rPr>
          <w:rFonts w:hint="eastAsia" w:ascii="仿宋" w:hAnsi="仿宋" w:eastAsia="仿宋" w:cs="仿宋"/>
          <w:sz w:val="24"/>
          <w:szCs w:val="24"/>
        </w:rPr>
        <w:t>注：提供被委托授权人的身份证复印件盖公章，将身份证原件带至开标现场备查</w:t>
      </w:r>
    </w:p>
    <w:p>
      <w:pPr>
        <w:snapToGrid w:val="0"/>
        <w:spacing w:line="420" w:lineRule="exact"/>
        <w:rPr>
          <w:rFonts w:hint="eastAsia" w:ascii="仿宋" w:hAnsi="仿宋" w:eastAsia="仿宋" w:cs="仿宋"/>
          <w:sz w:val="24"/>
          <w:szCs w:val="24"/>
        </w:rPr>
      </w:pPr>
    </w:p>
    <w:p>
      <w:pPr>
        <w:tabs>
          <w:tab w:val="left" w:pos="3585"/>
        </w:tabs>
        <w:spacing w:line="500" w:lineRule="exact"/>
        <w:jc w:val="center"/>
        <w:rPr>
          <w:rFonts w:hint="eastAsia" w:ascii="仿宋" w:hAnsi="仿宋" w:eastAsia="仿宋" w:cs="仿宋"/>
          <w:b/>
          <w:sz w:val="36"/>
          <w:szCs w:val="36"/>
        </w:rPr>
      </w:pPr>
    </w:p>
    <w:p>
      <w:pPr>
        <w:pStyle w:val="6"/>
        <w:rPr>
          <w:rFonts w:hint="eastAsia" w:ascii="仿宋" w:hAnsi="仿宋" w:eastAsia="仿宋" w:cs="仿宋"/>
          <w:b/>
          <w:sz w:val="36"/>
          <w:szCs w:val="36"/>
        </w:rPr>
      </w:pPr>
    </w:p>
    <w:p>
      <w:pPr>
        <w:pStyle w:val="7"/>
        <w:rPr>
          <w:rFonts w:hint="eastAsia" w:ascii="仿宋" w:hAnsi="仿宋" w:eastAsia="仿宋" w:cs="仿宋"/>
          <w:b/>
          <w:sz w:val="36"/>
          <w:szCs w:val="36"/>
        </w:rPr>
      </w:pPr>
    </w:p>
    <w:p>
      <w:pPr>
        <w:rPr>
          <w:rFonts w:hint="eastAsia" w:ascii="仿宋" w:hAnsi="仿宋" w:eastAsia="仿宋" w:cs="仿宋"/>
          <w:b/>
          <w:sz w:val="36"/>
          <w:szCs w:val="36"/>
        </w:rPr>
      </w:pPr>
    </w:p>
    <w:p>
      <w:pPr>
        <w:pStyle w:val="6"/>
        <w:rPr>
          <w:rFonts w:hint="eastAsia" w:ascii="仿宋" w:hAnsi="仿宋" w:eastAsia="仿宋" w:cs="仿宋"/>
          <w:b/>
          <w:sz w:val="36"/>
          <w:szCs w:val="36"/>
        </w:rPr>
      </w:pPr>
    </w:p>
    <w:p>
      <w:pPr>
        <w:rPr>
          <w:rFonts w:hint="eastAsia"/>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r>
        <w:rPr>
          <w:rFonts w:hint="eastAsia" w:ascii="仿宋" w:hAnsi="仿宋" w:eastAsia="仿宋" w:cs="仿宋"/>
          <w:b/>
          <w:bCs/>
          <w:sz w:val="24"/>
          <w:szCs w:val="24"/>
        </w:rPr>
        <w:t>3.符合政府采购法二十二条的书面声明</w:t>
      </w:r>
    </w:p>
    <w:p>
      <w:pPr>
        <w:spacing w:line="360" w:lineRule="auto"/>
        <w:ind w:firstLine="480" w:firstLineChars="200"/>
        <w:jc w:val="both"/>
        <w:rPr>
          <w:rFonts w:ascii="仿宋" w:hAnsi="仿宋" w:eastAsia="仿宋" w:cs="仿宋"/>
          <w:sz w:val="24"/>
          <w:szCs w:val="24"/>
        </w:rPr>
      </w:pPr>
    </w:p>
    <w:p>
      <w:pPr>
        <w:kinsoku w:val="0"/>
        <w:topLinePunct/>
        <w:autoSpaceDE w:val="0"/>
        <w:autoSpaceDN w:val="0"/>
        <w:spacing w:line="500" w:lineRule="atLeast"/>
        <w:ind w:right="210"/>
        <w:jc w:val="both"/>
        <w:textAlignment w:val="baseline"/>
        <w:rPr>
          <w:rFonts w:ascii="仿宋" w:hAnsi="仿宋" w:eastAsia="仿宋" w:cs="仿宋"/>
          <w:sz w:val="24"/>
          <w:szCs w:val="24"/>
        </w:rPr>
      </w:pPr>
      <w:r>
        <w:rPr>
          <w:rFonts w:hint="eastAsia" w:ascii="仿宋" w:hAnsi="仿宋" w:eastAsia="仿宋" w:cs="仿宋"/>
          <w:sz w:val="24"/>
          <w:szCs w:val="24"/>
          <w:lang w:eastAsia="zh-CN"/>
        </w:rPr>
        <w:t>江苏省南通第一中学</w:t>
      </w:r>
      <w:r>
        <w:rPr>
          <w:rFonts w:hint="eastAsia" w:ascii="仿宋" w:hAnsi="仿宋" w:eastAsia="仿宋" w:cs="仿宋"/>
          <w:sz w:val="24"/>
          <w:szCs w:val="24"/>
        </w:rPr>
        <w:t>：</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我单位</w:t>
      </w:r>
      <w:r>
        <w:rPr>
          <w:rFonts w:hint="eastAsia" w:ascii="仿宋" w:hAnsi="仿宋" w:eastAsia="仿宋" w:cs="仿宋"/>
          <w:sz w:val="24"/>
          <w:szCs w:val="24"/>
          <w:u w:val="single"/>
        </w:rPr>
        <w:t xml:space="preserve">           （供应商名称）</w:t>
      </w:r>
      <w:r>
        <w:rPr>
          <w:rFonts w:hint="eastAsia" w:ascii="仿宋" w:hAnsi="仿宋" w:eastAsia="仿宋" w:cs="仿宋"/>
          <w:sz w:val="24"/>
          <w:szCs w:val="24"/>
        </w:rPr>
        <w:t>郑重承诺：</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 xml:space="preserve">供应商（盖章）：（单位全称） </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法定代表人或授权委托人：（签字或盖章）</w:t>
      </w:r>
    </w:p>
    <w:p>
      <w:pPr>
        <w:kinsoku w:val="0"/>
        <w:topLinePunct/>
        <w:autoSpaceDE w:val="0"/>
        <w:autoSpaceDN w:val="0"/>
        <w:spacing w:line="500" w:lineRule="atLeast"/>
        <w:ind w:right="210" w:firstLine="448" w:firstLineChars="187"/>
        <w:jc w:val="both"/>
        <w:textAlignment w:val="baseline"/>
        <w:rPr>
          <w:rFonts w:ascii="仿宋" w:hAnsi="仿宋" w:eastAsia="仿宋" w:cs="仿宋"/>
          <w:sz w:val="24"/>
          <w:szCs w:val="24"/>
        </w:rPr>
      </w:pPr>
      <w:r>
        <w:rPr>
          <w:rFonts w:hint="eastAsia" w:ascii="仿宋" w:hAnsi="仿宋" w:eastAsia="仿宋" w:cs="仿宋"/>
          <w:sz w:val="24"/>
          <w:szCs w:val="24"/>
        </w:rPr>
        <w:t>日期：  年  月  日</w:t>
      </w: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pStyle w:val="6"/>
        <w:rPr>
          <w:rFonts w:ascii="仿宋" w:hAnsi="仿宋" w:eastAsia="仿宋" w:cs="仿宋"/>
          <w:kern w:val="2"/>
          <w:sz w:val="24"/>
        </w:rPr>
      </w:pPr>
    </w:p>
    <w:p>
      <w:pPr>
        <w:pStyle w:val="7"/>
      </w:pPr>
    </w:p>
    <w:p>
      <w:pPr>
        <w:ind w:firstLine="480" w:firstLineChars="200"/>
        <w:jc w:val="both"/>
        <w:textAlignment w:val="baseline"/>
        <w:rPr>
          <w:rFonts w:ascii="仿宋" w:hAnsi="仿宋" w:eastAsia="仿宋" w:cs="仿宋"/>
          <w:kern w:val="2"/>
          <w:sz w:val="24"/>
        </w:rPr>
      </w:pPr>
    </w:p>
    <w:p>
      <w:pPr>
        <w:ind w:firstLine="480" w:firstLineChars="200"/>
        <w:jc w:val="both"/>
        <w:textAlignment w:val="baseline"/>
        <w:rPr>
          <w:rFonts w:ascii="仿宋" w:hAnsi="仿宋" w:eastAsia="仿宋" w:cs="仿宋"/>
          <w:kern w:val="2"/>
          <w:sz w:val="24"/>
        </w:rPr>
      </w:pPr>
    </w:p>
    <w:p>
      <w:pPr>
        <w:spacing w:line="360" w:lineRule="auto"/>
        <w:jc w:val="center"/>
        <w:outlineLvl w:val="4"/>
        <w:rPr>
          <w:rFonts w:ascii="仿宋" w:hAnsi="仿宋" w:eastAsia="仿宋" w:cs="仿宋"/>
          <w:b/>
          <w:bCs/>
          <w:sz w:val="24"/>
          <w:szCs w:val="24"/>
        </w:rPr>
      </w:pPr>
      <w:r>
        <w:rPr>
          <w:rFonts w:hint="eastAsia" w:ascii="仿宋" w:hAnsi="仿宋" w:eastAsia="仿宋" w:cs="仿宋"/>
          <w:b/>
          <w:bCs/>
          <w:sz w:val="24"/>
          <w:szCs w:val="24"/>
        </w:rPr>
        <w:t>4、无重大违法记录声明</w:t>
      </w:r>
    </w:p>
    <w:p>
      <w:pPr>
        <w:spacing w:line="360" w:lineRule="auto"/>
        <w:jc w:val="both"/>
        <w:rPr>
          <w:rFonts w:ascii="仿宋" w:hAnsi="仿宋" w:eastAsia="仿宋" w:cs="仿宋"/>
          <w:sz w:val="24"/>
          <w:szCs w:val="24"/>
        </w:rPr>
      </w:pPr>
      <w:r>
        <w:rPr>
          <w:rFonts w:hint="eastAsia" w:ascii="仿宋" w:hAnsi="仿宋" w:eastAsia="仿宋" w:cs="仿宋"/>
          <w:sz w:val="24"/>
          <w:szCs w:val="24"/>
          <w:lang w:eastAsia="zh-CN"/>
        </w:rPr>
        <w:t>江苏省南通第一中学</w:t>
      </w:r>
      <w:r>
        <w:rPr>
          <w:rFonts w:hint="eastAsia" w:ascii="仿宋" w:hAnsi="仿宋" w:eastAsia="仿宋" w:cs="仿宋"/>
          <w:sz w:val="24"/>
          <w:szCs w:val="24"/>
        </w:rPr>
        <w:t>：</w:t>
      </w:r>
    </w:p>
    <w:p>
      <w:pPr>
        <w:spacing w:line="360" w:lineRule="auto"/>
        <w:jc w:val="both"/>
        <w:rPr>
          <w:rFonts w:ascii="仿宋" w:hAnsi="仿宋" w:eastAsia="仿宋" w:cs="仿宋"/>
          <w:sz w:val="24"/>
          <w:szCs w:val="24"/>
        </w:rPr>
      </w:pPr>
      <w:r>
        <w:rPr>
          <w:rFonts w:hint="eastAsia" w:ascii="仿宋" w:hAnsi="仿宋" w:eastAsia="仿宋" w:cs="仿宋"/>
          <w:sz w:val="24"/>
          <w:szCs w:val="24"/>
        </w:rPr>
        <w:t xml:space="preserve">    我单位（投标人名称）郑重声明：</w:t>
      </w:r>
    </w:p>
    <w:p>
      <w:pPr>
        <w:spacing w:line="360" w:lineRule="auto"/>
        <w:jc w:val="both"/>
        <w:rPr>
          <w:rFonts w:ascii="仿宋" w:hAnsi="仿宋" w:eastAsia="仿宋" w:cs="仿宋"/>
          <w:sz w:val="24"/>
          <w:szCs w:val="24"/>
        </w:rPr>
      </w:pPr>
      <w:r>
        <w:rPr>
          <w:rFonts w:hint="eastAsia" w:ascii="仿宋" w:hAnsi="仿宋" w:eastAsia="仿宋" w:cs="仿宋"/>
          <w:sz w:val="24"/>
          <w:szCs w:val="24"/>
        </w:rPr>
        <w:t xml:space="preserve">    参加政府采购活动前3年内在经营活动中</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（在下划线上如实填写：有或没有）重大违法记录。</w:t>
      </w:r>
    </w:p>
    <w:p>
      <w:pPr>
        <w:spacing w:line="360" w:lineRule="auto"/>
        <w:ind w:firstLine="480"/>
        <w:jc w:val="both"/>
        <w:rPr>
          <w:rFonts w:ascii="仿宋" w:hAnsi="仿宋" w:eastAsia="仿宋" w:cs="仿宋"/>
          <w:sz w:val="24"/>
          <w:szCs w:val="24"/>
        </w:rPr>
      </w:pPr>
      <w:r>
        <w:rPr>
          <w:rFonts w:hint="eastAsia" w:ascii="仿宋" w:hAnsi="仿宋" w:eastAsia="仿宋" w:cs="仿宋"/>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jc w:val="both"/>
        <w:rPr>
          <w:rFonts w:ascii="仿宋" w:hAnsi="仿宋" w:eastAsia="仿宋" w:cs="仿宋"/>
          <w:sz w:val="24"/>
          <w:szCs w:val="24"/>
        </w:rPr>
      </w:pPr>
    </w:p>
    <w:p>
      <w:pPr>
        <w:spacing w:line="360" w:lineRule="auto"/>
        <w:ind w:firstLine="480"/>
        <w:jc w:val="both"/>
        <w:rPr>
          <w:rFonts w:ascii="仿宋" w:hAnsi="仿宋" w:eastAsia="仿宋" w:cs="仿宋"/>
          <w:sz w:val="24"/>
          <w:szCs w:val="24"/>
        </w:rPr>
      </w:pPr>
      <w:r>
        <w:rPr>
          <w:rFonts w:hint="eastAsia" w:ascii="仿宋" w:hAnsi="仿宋" w:eastAsia="仿宋" w:cs="仿宋"/>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 xml:space="preserve">                            投标人：（加盖公章）</w:t>
      </w:r>
    </w:p>
    <w:p>
      <w:pPr>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法定代表人或被授权人：（签字或盖章）</w:t>
      </w:r>
    </w:p>
    <w:p>
      <w:pPr>
        <w:spacing w:line="360" w:lineRule="auto"/>
        <w:ind w:firstLine="1320" w:firstLineChars="550"/>
        <w:jc w:val="both"/>
        <w:rPr>
          <w:rFonts w:ascii="仿宋" w:hAnsi="仿宋" w:eastAsia="仿宋" w:cs="仿宋"/>
          <w:sz w:val="24"/>
          <w:szCs w:val="24"/>
        </w:rPr>
      </w:pPr>
      <w:r>
        <w:rPr>
          <w:rFonts w:hint="eastAsia" w:ascii="仿宋" w:hAnsi="仿宋" w:eastAsia="仿宋" w:cs="仿宋"/>
          <w:sz w:val="24"/>
          <w:szCs w:val="24"/>
        </w:rPr>
        <w:t>年      月     日</w:t>
      </w: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36"/>
          <w:szCs w:val="36"/>
        </w:rPr>
      </w:pPr>
    </w:p>
    <w:p>
      <w:pPr>
        <w:tabs>
          <w:tab w:val="left" w:pos="3585"/>
        </w:tabs>
        <w:spacing w:line="500" w:lineRule="exact"/>
        <w:jc w:val="center"/>
        <w:rPr>
          <w:rFonts w:hint="eastAsia" w:ascii="仿宋" w:hAnsi="仿宋" w:eastAsia="仿宋" w:cs="仿宋"/>
          <w:b/>
          <w:sz w:val="36"/>
          <w:szCs w:val="36"/>
        </w:rPr>
      </w:pPr>
    </w:p>
    <w:p>
      <w:pPr>
        <w:overflowPunct w:val="0"/>
        <w:adjustRightInd w:val="0"/>
        <w:spacing w:line="360" w:lineRule="auto"/>
        <w:jc w:val="left"/>
        <w:textAlignment w:val="baseline"/>
        <w:rPr>
          <w:rFonts w:hint="eastAsia" w:ascii="仿宋" w:hAnsi="仿宋" w:eastAsia="仿宋" w:cs="仿宋"/>
          <w:b/>
          <w:sz w:val="24"/>
          <w:szCs w:val="24"/>
        </w:rPr>
      </w:pPr>
    </w:p>
    <w:p>
      <w:pPr>
        <w:overflowPunct w:val="0"/>
        <w:adjustRightInd w:val="0"/>
        <w:spacing w:line="360" w:lineRule="auto"/>
        <w:jc w:val="left"/>
        <w:textAlignment w:val="baseline"/>
        <w:rPr>
          <w:rFonts w:hint="eastAsia" w:ascii="仿宋" w:hAnsi="仿宋" w:eastAsia="仿宋" w:cs="仿宋"/>
          <w:b/>
          <w:sz w:val="24"/>
          <w:szCs w:val="24"/>
          <w:lang w:eastAsia="zh-CN"/>
        </w:rPr>
      </w:pPr>
      <w:r>
        <w:rPr>
          <w:rFonts w:hint="eastAsia" w:ascii="仿宋" w:hAnsi="仿宋" w:eastAsia="仿宋" w:cs="仿宋"/>
          <w:b/>
          <w:sz w:val="24"/>
          <w:szCs w:val="24"/>
        </w:rPr>
        <w:t>二、商务报价响应文件相关的格式文件及表格</w:t>
      </w:r>
    </w:p>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报价单</w:t>
      </w:r>
    </w:p>
    <w:p>
      <w:pPr>
        <w:jc w:val="both"/>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江苏省南通第一中学一次性快餐盒采购项目</w:t>
      </w:r>
    </w:p>
    <w:p>
      <w:pPr>
        <w:jc w:val="both"/>
        <w:rPr>
          <w:rFonts w:ascii="仿宋" w:hAnsi="仿宋" w:eastAsia="仿宋" w:cs="仿宋"/>
          <w:sz w:val="24"/>
          <w:szCs w:val="24"/>
        </w:rPr>
      </w:pPr>
      <w:r>
        <w:rPr>
          <w:rFonts w:hint="eastAsia" w:ascii="仿宋" w:hAnsi="仿宋" w:eastAsia="仿宋" w:cs="仿宋"/>
          <w:sz w:val="24"/>
          <w:szCs w:val="24"/>
        </w:rPr>
        <w:t>项</w:t>
      </w:r>
      <w:r>
        <w:rPr>
          <w:rFonts w:hint="eastAsia" w:ascii="仿宋" w:hAnsi="仿宋" w:eastAsia="仿宋" w:cs="仿宋"/>
          <w:sz w:val="24"/>
          <w:szCs w:val="24"/>
          <w:lang w:eastAsia="zh-CN"/>
        </w:rPr>
        <w:t>目编号：JSNTYZ2022006</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1867"/>
        <w:gridCol w:w="1815"/>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379"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投标货物、服务名称</w:t>
            </w:r>
          </w:p>
        </w:tc>
        <w:tc>
          <w:tcPr>
            <w:tcW w:w="1867" w:type="dxa"/>
            <w:vAlign w:val="center"/>
          </w:tcPr>
          <w:p>
            <w:pPr>
              <w:spacing w:after="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单价最高限价</w:t>
            </w:r>
          </w:p>
        </w:tc>
        <w:tc>
          <w:tcPr>
            <w:tcW w:w="1815" w:type="dxa"/>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投标单价</w:t>
            </w:r>
          </w:p>
        </w:tc>
        <w:tc>
          <w:tcPr>
            <w:tcW w:w="2461" w:type="dxa"/>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2379" w:type="dxa"/>
            <w:vAlign w:val="center"/>
          </w:tcPr>
          <w:p>
            <w:pPr>
              <w:spacing w:after="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江苏省南通第一中学一次性快餐盒采购项目</w:t>
            </w:r>
          </w:p>
        </w:tc>
        <w:tc>
          <w:tcPr>
            <w:tcW w:w="1867" w:type="dxa"/>
            <w:vAlign w:val="center"/>
          </w:tcPr>
          <w:p>
            <w:pPr>
              <w:spacing w:after="0"/>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1.2元/套</w:t>
            </w:r>
          </w:p>
        </w:tc>
        <w:tc>
          <w:tcPr>
            <w:tcW w:w="1815" w:type="dxa"/>
            <w:vAlign w:val="center"/>
          </w:tcPr>
          <w:p>
            <w:pPr>
              <w:spacing w:after="0"/>
              <w:jc w:val="both"/>
              <w:rPr>
                <w:rFonts w:hint="default" w:ascii="仿宋" w:hAnsi="仿宋" w:eastAsia="仿宋" w:cs="仿宋"/>
                <w:kern w:val="2"/>
                <w:sz w:val="24"/>
                <w:szCs w:val="24"/>
                <w:u w:val="none"/>
                <w:lang w:val="en-US" w:eastAsia="zh-CN"/>
              </w:rPr>
            </w:pP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元/套</w:t>
            </w:r>
          </w:p>
        </w:tc>
        <w:tc>
          <w:tcPr>
            <w:tcW w:w="2461" w:type="dxa"/>
            <w:vAlign w:val="center"/>
          </w:tcPr>
          <w:p>
            <w:pPr>
              <w:spacing w:after="0"/>
              <w:jc w:val="center"/>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详见项目需求</w:t>
            </w:r>
          </w:p>
        </w:tc>
      </w:tr>
    </w:tbl>
    <w:p>
      <w:pPr>
        <w:jc w:val="both"/>
        <w:rPr>
          <w:rFonts w:hint="eastAsia" w:ascii="仿宋" w:hAnsi="仿宋" w:eastAsia="仿宋" w:cs="仿宋"/>
          <w:sz w:val="24"/>
          <w:szCs w:val="24"/>
        </w:rPr>
      </w:pPr>
    </w:p>
    <w:p>
      <w:pPr>
        <w:jc w:val="both"/>
        <w:rPr>
          <w:rFonts w:ascii="仿宋" w:hAnsi="仿宋" w:eastAsia="仿宋" w:cs="仿宋"/>
          <w:sz w:val="24"/>
          <w:szCs w:val="24"/>
        </w:rPr>
      </w:pPr>
      <w:r>
        <w:rPr>
          <w:rFonts w:hint="eastAsia" w:ascii="仿宋" w:hAnsi="仿宋" w:eastAsia="仿宋" w:cs="仿宋"/>
          <w:sz w:val="24"/>
          <w:szCs w:val="24"/>
        </w:rPr>
        <w:t>投标人全称（加盖公章）：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rPr>
      </w:pPr>
      <w:r>
        <w:rPr>
          <w:rFonts w:hint="eastAsia" w:ascii="仿宋" w:hAnsi="仿宋" w:eastAsia="仿宋" w:cs="仿宋"/>
          <w:color w:val="000000"/>
          <w:sz w:val="24"/>
        </w:rPr>
        <w:t>法定代表人（负责人）或代理人：（签字或盖章）</w:t>
      </w:r>
    </w:p>
    <w:p>
      <w:pPr>
        <w:ind w:firstLine="480" w:firstLineChars="200"/>
        <w:jc w:val="both"/>
        <w:rPr>
          <w:rFonts w:ascii="仿宋" w:hAnsi="仿宋" w:eastAsia="仿宋" w:cs="仿宋"/>
          <w:sz w:val="24"/>
          <w:szCs w:val="24"/>
        </w:rPr>
      </w:pPr>
      <w:r>
        <w:rPr>
          <w:rFonts w:hint="eastAsia" w:ascii="仿宋" w:hAnsi="仿宋" w:eastAsia="仿宋" w:cs="仿宋"/>
          <w:sz w:val="24"/>
          <w:szCs w:val="24"/>
        </w:rPr>
        <w:t>日期：  年  月  日</w:t>
      </w:r>
    </w:p>
    <w:p>
      <w:pPr>
        <w:ind w:firstLine="480"/>
        <w:jc w:val="both"/>
        <w:rPr>
          <w:rFonts w:ascii="仿宋" w:hAnsi="仿宋" w:eastAsia="仿宋" w:cs="仿宋"/>
          <w:bCs/>
          <w:iCs/>
          <w:sz w:val="24"/>
          <w:szCs w:val="24"/>
        </w:rPr>
      </w:pPr>
      <w:r>
        <w:rPr>
          <w:rFonts w:hint="eastAsia" w:ascii="仿宋" w:hAnsi="仿宋" w:eastAsia="仿宋" w:cs="仿宋"/>
          <w:bCs/>
          <w:iCs/>
          <w:sz w:val="24"/>
          <w:szCs w:val="24"/>
        </w:rPr>
        <w:t>填写说明：</w:t>
      </w:r>
    </w:p>
    <w:p>
      <w:pPr>
        <w:spacing w:line="500" w:lineRule="exact"/>
        <w:ind w:firstLine="480" w:firstLineChars="200"/>
        <w:jc w:val="both"/>
        <w:rPr>
          <w:rFonts w:ascii="仿宋" w:hAnsi="仿宋" w:eastAsia="仿宋" w:cs="仿宋"/>
          <w:bCs/>
          <w:iCs/>
          <w:sz w:val="24"/>
          <w:szCs w:val="24"/>
        </w:rPr>
      </w:pPr>
      <w:r>
        <w:rPr>
          <w:rFonts w:hint="eastAsia" w:ascii="仿宋" w:hAnsi="仿宋" w:eastAsia="仿宋" w:cs="仿宋"/>
          <w:bCs/>
          <w:iCs/>
          <w:sz w:val="24"/>
          <w:szCs w:val="24"/>
        </w:rPr>
        <w:t>1</w:t>
      </w:r>
      <w:r>
        <w:rPr>
          <w:rFonts w:hint="eastAsia" w:ascii="仿宋" w:hAnsi="仿宋" w:eastAsia="仿宋" w:cs="仿宋"/>
          <w:bCs/>
          <w:iCs/>
          <w:sz w:val="24"/>
          <w:szCs w:val="24"/>
          <w:lang w:val="en-US" w:eastAsia="zh-CN"/>
        </w:rPr>
        <w:t>.</w:t>
      </w:r>
      <w:r>
        <w:rPr>
          <w:rFonts w:hint="eastAsia" w:ascii="仿宋" w:hAnsi="仿宋" w:eastAsia="仿宋" w:cs="仿宋"/>
          <w:bCs/>
          <w:iCs/>
          <w:sz w:val="24"/>
          <w:szCs w:val="24"/>
        </w:rPr>
        <w:t>开标一览表必须加盖投标单位公章（复印件无效）。</w:t>
      </w:r>
    </w:p>
    <w:p>
      <w:pPr>
        <w:spacing w:after="0" w:line="540" w:lineRule="exact"/>
        <w:ind w:firstLine="480" w:firstLineChars="200"/>
        <w:jc w:val="both"/>
        <w:rPr>
          <w:rFonts w:hint="eastAsia" w:ascii="仿宋" w:hAnsi="仿宋" w:eastAsia="仿宋" w:cs="仿宋"/>
          <w:bCs/>
          <w:iCs/>
          <w:sz w:val="24"/>
          <w:szCs w:val="24"/>
          <w:lang w:val="zh-CN"/>
        </w:rPr>
      </w:pPr>
      <w:r>
        <w:rPr>
          <w:rFonts w:hint="eastAsia" w:ascii="仿宋" w:hAnsi="仿宋" w:eastAsia="仿宋" w:cs="仿宋"/>
          <w:bCs/>
          <w:iCs/>
          <w:sz w:val="24"/>
          <w:szCs w:val="24"/>
        </w:rPr>
        <w:t>2</w:t>
      </w:r>
      <w:r>
        <w:rPr>
          <w:rFonts w:hint="eastAsia" w:ascii="仿宋" w:hAnsi="仿宋" w:eastAsia="仿宋" w:cs="仿宋"/>
          <w:bCs/>
          <w:iCs/>
          <w:sz w:val="24"/>
          <w:szCs w:val="24"/>
          <w:lang w:val="en-US" w:eastAsia="zh-CN"/>
        </w:rPr>
        <w:t>.</w:t>
      </w:r>
      <w:r>
        <w:rPr>
          <w:rFonts w:hint="eastAsia" w:ascii="仿宋" w:hAnsi="仿宋" w:eastAsia="仿宋" w:cs="仿宋"/>
          <w:bCs/>
          <w:iCs/>
          <w:sz w:val="24"/>
          <w:szCs w:val="24"/>
        </w:rPr>
        <w:t>响应报价应包括询价文件所确定的该项目的全部内容，包括响应及完成委托工作所需的一切费用</w:t>
      </w:r>
      <w:r>
        <w:rPr>
          <w:rFonts w:hint="eastAsia" w:ascii="仿宋" w:hAnsi="仿宋" w:eastAsia="仿宋" w:cs="仿宋"/>
          <w:bCs/>
          <w:iCs/>
          <w:sz w:val="24"/>
          <w:szCs w:val="24"/>
          <w:lang w:val="zh-CN"/>
        </w:rPr>
        <w:t>，包含但不限于原采购货物成本、运输、装卸、人工、税收、损耗、利润、管理费、安全措施等一切费用。</w:t>
      </w:r>
    </w:p>
    <w:p>
      <w:pPr>
        <w:spacing w:after="0" w:line="540" w:lineRule="exact"/>
        <w:ind w:firstLine="480" w:firstLineChars="200"/>
        <w:jc w:val="both"/>
        <w:rPr>
          <w:rFonts w:hint="default" w:ascii="仿宋" w:hAnsi="仿宋" w:eastAsia="仿宋" w:cs="仿宋"/>
          <w:bCs/>
          <w:iCs/>
          <w:sz w:val="24"/>
          <w:szCs w:val="24"/>
          <w:lang w:val="en-US" w:eastAsia="zh-CN"/>
        </w:rPr>
      </w:pPr>
      <w:r>
        <w:rPr>
          <w:rFonts w:hint="eastAsia" w:ascii="仿宋" w:hAnsi="仿宋" w:eastAsia="仿宋" w:cs="仿宋"/>
          <w:bCs/>
          <w:iCs/>
          <w:sz w:val="24"/>
          <w:szCs w:val="24"/>
          <w:lang w:val="en-US" w:eastAsia="zh-CN"/>
        </w:rPr>
        <w:t>3.投标单价高于单价最高限价的作无效标处理。</w:t>
      </w:r>
    </w:p>
    <w:p>
      <w:pPr>
        <w:spacing w:after="0" w:line="540" w:lineRule="exact"/>
        <w:ind w:firstLine="480" w:firstLineChars="200"/>
        <w:jc w:val="both"/>
        <w:rPr>
          <w:rFonts w:hint="default" w:ascii="仿宋" w:hAnsi="仿宋" w:eastAsia="仿宋" w:cs="仿宋"/>
          <w:bCs/>
          <w:iCs/>
          <w:sz w:val="24"/>
          <w:szCs w:val="24"/>
          <w:lang w:val="en-US" w:eastAsia="zh-CN"/>
        </w:rPr>
      </w:pPr>
      <w:r>
        <w:rPr>
          <w:rFonts w:hint="eastAsia" w:ascii="仿宋" w:hAnsi="仿宋" w:eastAsia="仿宋" w:cs="仿宋"/>
          <w:bCs/>
          <w:iCs/>
          <w:sz w:val="24"/>
          <w:szCs w:val="24"/>
          <w:lang w:val="en-US" w:eastAsia="zh-CN"/>
        </w:rPr>
        <w:t>4.结算单价按成交单价执行，结算数量按实际送货量计取。</w:t>
      </w:r>
    </w:p>
    <w:p>
      <w:pPr>
        <w:pStyle w:val="6"/>
        <w:rPr>
          <w:rFonts w:hint="eastAsia" w:ascii="仿宋" w:hAnsi="仿宋" w:eastAsia="仿宋" w:cs="仿宋"/>
          <w:b/>
          <w:bCs/>
          <w:kern w:val="0"/>
          <w:sz w:val="30"/>
          <w:szCs w:val="30"/>
        </w:rPr>
      </w:pPr>
    </w:p>
    <w:p>
      <w:pPr>
        <w:pStyle w:val="7"/>
        <w:rPr>
          <w:rFonts w:hint="eastAsia" w:ascii="仿宋" w:hAnsi="仿宋" w:eastAsia="仿宋" w:cs="仿宋"/>
          <w:b/>
          <w:bCs/>
          <w:kern w:val="0"/>
          <w:sz w:val="30"/>
          <w:szCs w:val="30"/>
        </w:rPr>
      </w:pPr>
    </w:p>
    <w:p>
      <w:pPr>
        <w:rPr>
          <w:rFonts w:hint="eastAsia"/>
        </w:rPr>
      </w:pPr>
    </w:p>
    <w:p>
      <w:pPr>
        <w:snapToGrid w:val="0"/>
        <w:spacing w:line="360" w:lineRule="auto"/>
        <w:jc w:val="center"/>
        <w:outlineLvl w:val="0"/>
        <w:rPr>
          <w:rFonts w:hint="eastAsia" w:ascii="仿宋" w:hAnsi="仿宋" w:eastAsia="仿宋" w:cs="仿宋"/>
          <w:b/>
          <w:bCs/>
          <w:kern w:val="0"/>
          <w:sz w:val="30"/>
          <w:szCs w:val="30"/>
        </w:rPr>
      </w:pPr>
    </w:p>
    <w:p>
      <w:pPr>
        <w:pStyle w:val="24"/>
        <w:spacing w:line="480" w:lineRule="auto"/>
      </w:pPr>
    </w:p>
    <w:sectPr>
      <w:pgSz w:w="11906" w:h="16838"/>
      <w:pgMar w:top="1588" w:right="1304"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ZTQ3M2MyOTlmMGVhNjhkZmE5ZWE1NGZmOTI0MDMifQ=="/>
  </w:docVars>
  <w:rsids>
    <w:rsidRoot w:val="00705E2E"/>
    <w:rsid w:val="00093889"/>
    <w:rsid w:val="001217E8"/>
    <w:rsid w:val="00172420"/>
    <w:rsid w:val="0018443B"/>
    <w:rsid w:val="001C290C"/>
    <w:rsid w:val="002100E3"/>
    <w:rsid w:val="002229C9"/>
    <w:rsid w:val="00232759"/>
    <w:rsid w:val="00293CDF"/>
    <w:rsid w:val="002F446D"/>
    <w:rsid w:val="004424D2"/>
    <w:rsid w:val="004B72AE"/>
    <w:rsid w:val="005816A8"/>
    <w:rsid w:val="005E6F17"/>
    <w:rsid w:val="00696E34"/>
    <w:rsid w:val="006A332B"/>
    <w:rsid w:val="00705E2E"/>
    <w:rsid w:val="0077790A"/>
    <w:rsid w:val="007A7491"/>
    <w:rsid w:val="007E20BC"/>
    <w:rsid w:val="007E3C9C"/>
    <w:rsid w:val="00806BAB"/>
    <w:rsid w:val="008C69E8"/>
    <w:rsid w:val="009730C2"/>
    <w:rsid w:val="0098131C"/>
    <w:rsid w:val="00A328C0"/>
    <w:rsid w:val="00BB58E5"/>
    <w:rsid w:val="00BD3CCD"/>
    <w:rsid w:val="00CB7F42"/>
    <w:rsid w:val="00D10350"/>
    <w:rsid w:val="00D17217"/>
    <w:rsid w:val="00D327CF"/>
    <w:rsid w:val="00E51438"/>
    <w:rsid w:val="01E41CCE"/>
    <w:rsid w:val="02E60222"/>
    <w:rsid w:val="04AB1DE0"/>
    <w:rsid w:val="07A94976"/>
    <w:rsid w:val="0B974AC8"/>
    <w:rsid w:val="0C0C0A8A"/>
    <w:rsid w:val="12C7072D"/>
    <w:rsid w:val="14397409"/>
    <w:rsid w:val="190653E0"/>
    <w:rsid w:val="19607336"/>
    <w:rsid w:val="1BC31CAE"/>
    <w:rsid w:val="1D793C32"/>
    <w:rsid w:val="1E7D2A6F"/>
    <w:rsid w:val="25903388"/>
    <w:rsid w:val="26B56E44"/>
    <w:rsid w:val="273F48DE"/>
    <w:rsid w:val="2AA2121F"/>
    <w:rsid w:val="2FC86E69"/>
    <w:rsid w:val="31692558"/>
    <w:rsid w:val="31AF2660"/>
    <w:rsid w:val="3B8561E0"/>
    <w:rsid w:val="3BFF0820"/>
    <w:rsid w:val="3F214472"/>
    <w:rsid w:val="449A5A2B"/>
    <w:rsid w:val="44D54268"/>
    <w:rsid w:val="452A22D2"/>
    <w:rsid w:val="49117305"/>
    <w:rsid w:val="5291265E"/>
    <w:rsid w:val="55EC68F9"/>
    <w:rsid w:val="562A5862"/>
    <w:rsid w:val="5C8F7148"/>
    <w:rsid w:val="5DDA7F34"/>
    <w:rsid w:val="604762ED"/>
    <w:rsid w:val="62C0797A"/>
    <w:rsid w:val="688356D2"/>
    <w:rsid w:val="68AA5354"/>
    <w:rsid w:val="6AEE3249"/>
    <w:rsid w:val="6B6F1F3D"/>
    <w:rsid w:val="6EED6736"/>
    <w:rsid w:val="71995F66"/>
    <w:rsid w:val="7D55215B"/>
    <w:rsid w:val="B6C5CE53"/>
    <w:rsid w:val="FFCF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440" w:lineRule="exact"/>
      <w:jc w:val="both"/>
    </w:pPr>
    <w:rPr>
      <w:rFonts w:ascii="宋体" w:hAnsi="Times New Roman" w:eastAsia="宋体" w:cs="宋体"/>
      <w:color w:val="000000"/>
      <w:kern w:val="2"/>
      <w:sz w:val="24"/>
      <w:szCs w:val="24"/>
      <w:lang w:val="en-US" w:eastAsia="zh-CN" w:bidi="ar-SA"/>
    </w:r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qFormat/>
    <w:uiPriority w:val="0"/>
    <w:pPr>
      <w:jc w:val="left"/>
    </w:pPr>
  </w:style>
  <w:style w:type="paragraph" w:styleId="6">
    <w:name w:val="Body Text"/>
    <w:basedOn w:val="1"/>
    <w:next w:val="7"/>
    <w:qFormat/>
    <w:uiPriority w:val="0"/>
    <w:pPr>
      <w:adjustRightInd w:val="0"/>
      <w:snapToGrid w:val="0"/>
      <w:spacing w:after="200" w:line="400" w:lineRule="exact"/>
    </w:pPr>
    <w:rPr>
      <w:rFonts w:ascii="楷体_GB2312" w:hAnsi="Tahoma" w:eastAsia="宋体" w:cs="Times New Roman"/>
      <w:sz w:val="28"/>
      <w:szCs w:val="22"/>
      <w:lang w:val="en-US" w:eastAsia="zh-CN" w:bidi="ar-SA"/>
    </w:rPr>
  </w:style>
  <w:style w:type="paragraph" w:styleId="7">
    <w:name w:val="toc 9"/>
    <w:next w:val="1"/>
    <w:unhideWhenUsed/>
    <w:qFormat/>
    <w:uiPriority w:val="39"/>
    <w:pPr>
      <w:wordWrap w:val="0"/>
      <w:adjustRightInd w:val="0"/>
      <w:snapToGrid w:val="0"/>
      <w:spacing w:after="200"/>
      <w:ind w:left="2975"/>
      <w:jc w:val="both"/>
    </w:pPr>
    <w:rPr>
      <w:rFonts w:ascii="Times New Roman" w:hAnsi="Times New Roman" w:eastAsia="宋体" w:cs="Times New Roman"/>
      <w:sz w:val="21"/>
      <w:szCs w:val="22"/>
      <w:lang w:val="en-US" w:eastAsia="zh-CN" w:bidi="ar-SA"/>
    </w:rPr>
  </w:style>
  <w:style w:type="paragraph" w:styleId="8">
    <w:name w:val="footer"/>
    <w:basedOn w:val="1"/>
    <w:link w:val="18"/>
    <w:qFormat/>
    <w:uiPriority w:val="0"/>
    <w:pPr>
      <w:tabs>
        <w:tab w:val="center" w:pos="4153"/>
        <w:tab w:val="right" w:pos="8306"/>
      </w:tabs>
    </w:pPr>
    <w:rPr>
      <w:sz w:val="18"/>
      <w:szCs w:val="18"/>
    </w:rPr>
  </w:style>
  <w:style w:type="paragraph" w:styleId="9">
    <w:name w:val="header"/>
    <w:basedOn w:val="1"/>
    <w:qFormat/>
    <w:uiPriority w:val="0"/>
    <w:pPr>
      <w:pBdr>
        <w:bottom w:val="single" w:color="auto" w:sz="6" w:space="1"/>
      </w:pBdr>
      <w:tabs>
        <w:tab w:val="center" w:pos="4153"/>
        <w:tab w:val="right" w:pos="8306"/>
      </w:tabs>
      <w:jc w:val="center"/>
    </w:pPr>
    <w:rPr>
      <w:sz w:val="18"/>
      <w:szCs w:val="18"/>
    </w:rPr>
  </w:style>
  <w:style w:type="paragraph" w:styleId="10">
    <w:name w:val="Normal (Web)"/>
    <w:basedOn w:val="1"/>
    <w:qFormat/>
    <w:uiPriority w:val="99"/>
    <w:pPr>
      <w:adjustRightInd w:val="0"/>
      <w:snapToGrid w:val="0"/>
      <w:spacing w:before="100" w:beforeAutospacing="1" w:after="100" w:afterAutospacing="1"/>
    </w:pPr>
    <w:rPr>
      <w:rFonts w:ascii="Calibri" w:hAnsi="Calibri" w:eastAsia="宋体" w:cs="Times New Roman"/>
      <w:sz w:val="24"/>
      <w:szCs w:val="24"/>
      <w:lang w:val="en-US" w:eastAsia="zh-CN" w:bidi="ar-SA"/>
    </w:rPr>
  </w:style>
  <w:style w:type="paragraph" w:customStyle="1" w:styleId="13">
    <w:name w:val="列表段落1"/>
    <w:basedOn w:val="1"/>
    <w:qFormat/>
    <w:uiPriority w:val="34"/>
    <w:pPr>
      <w:widowControl w:val="0"/>
      <w:adjustRightInd/>
      <w:snapToGrid/>
      <w:spacing w:after="0"/>
      <w:ind w:firstLine="420" w:firstLineChars="200"/>
      <w:jc w:val="both"/>
    </w:pPr>
    <w:rPr>
      <w:rFonts w:ascii="Calibri" w:hAnsi="Calibri"/>
      <w:sz w:val="20"/>
      <w:szCs w:val="20"/>
    </w:rPr>
  </w:style>
  <w:style w:type="character" w:customStyle="1" w:styleId="14">
    <w:name w:val="font61"/>
    <w:qFormat/>
    <w:uiPriority w:val="0"/>
    <w:rPr>
      <w:rFonts w:hint="eastAsia" w:ascii="宋体" w:hAnsi="宋体" w:eastAsia="宋体" w:cs="宋体"/>
      <w:color w:val="000000"/>
      <w:sz w:val="20"/>
      <w:szCs w:val="20"/>
      <w:u w:val="none"/>
    </w:rPr>
  </w:style>
  <w:style w:type="paragraph" w:customStyle="1" w:styleId="15">
    <w:name w:val="BodyText1I2"/>
    <w:qFormat/>
    <w:uiPriority w:val="0"/>
    <w:pPr>
      <w:adjustRightInd w:val="0"/>
      <w:snapToGrid w:val="0"/>
      <w:spacing w:after="200"/>
      <w:ind w:firstLine="420" w:firstLineChars="200"/>
      <w:jc w:val="both"/>
      <w:textAlignment w:val="baseline"/>
    </w:pPr>
    <w:rPr>
      <w:rFonts w:ascii="Tahoma" w:hAnsi="Tahoma" w:eastAsia="楷体_GB2312" w:cs="Times New Roman"/>
      <w:kern w:val="2"/>
      <w:sz w:val="24"/>
      <w:szCs w:val="22"/>
      <w:lang w:val="en-US" w:eastAsia="zh-CN" w:bidi="ar-SA"/>
    </w:rPr>
  </w:style>
  <w:style w:type="paragraph" w:customStyle="1" w:styleId="16">
    <w:name w:val="普通正文"/>
    <w:qFormat/>
    <w:uiPriority w:val="0"/>
    <w:pPr>
      <w:adjustRightInd w:val="0"/>
      <w:snapToGrid w:val="0"/>
      <w:spacing w:before="120" w:after="120" w:line="360" w:lineRule="auto"/>
      <w:ind w:firstLine="480"/>
      <w:textAlignment w:val="baseline"/>
    </w:pPr>
    <w:rPr>
      <w:rFonts w:ascii="Arial" w:hAnsi="Arial" w:eastAsia="宋体" w:cs="Times New Roman"/>
      <w:sz w:val="24"/>
      <w:szCs w:val="24"/>
      <w:lang w:val="en-US" w:eastAsia="zh-CN" w:bidi="ar-SA"/>
    </w:rPr>
  </w:style>
  <w:style w:type="paragraph" w:customStyle="1" w:styleId="17">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character" w:customStyle="1" w:styleId="18">
    <w:name w:val="页脚 Char"/>
    <w:basedOn w:val="12"/>
    <w:link w:val="8"/>
    <w:qFormat/>
    <w:uiPriority w:val="0"/>
    <w:rPr>
      <w:rFonts w:ascii="Tahoma" w:hAnsi="Tahoma" w:eastAsia="宋体" w:cs="Times New Roman"/>
      <w:sz w:val="18"/>
      <w:szCs w:val="18"/>
    </w:rPr>
  </w:style>
  <w:style w:type="paragraph" w:styleId="19">
    <w:name w:val="List Paragraph"/>
    <w:basedOn w:val="1"/>
    <w:qFormat/>
    <w:uiPriority w:val="99"/>
    <w:pPr>
      <w:widowControl w:val="0"/>
      <w:adjustRightInd/>
      <w:snapToGrid/>
      <w:spacing w:after="0"/>
      <w:ind w:firstLine="420" w:firstLineChars="200"/>
      <w:jc w:val="both"/>
    </w:pPr>
    <w:rPr>
      <w:rFonts w:ascii="Times New Roman" w:hAnsi="Times New Roman"/>
      <w:kern w:val="2"/>
      <w:sz w:val="21"/>
      <w:szCs w:val="20"/>
    </w:rPr>
  </w:style>
  <w:style w:type="paragraph" w:customStyle="1" w:styleId="20">
    <w:name w:val="普通(网站) Char"/>
    <w:basedOn w:val="1"/>
    <w:qFormat/>
    <w:uiPriority w:val="0"/>
    <w:pPr>
      <w:adjustRightInd/>
      <w:snapToGrid/>
      <w:spacing w:beforeAutospacing="1" w:after="0" w:afterAutospacing="1"/>
    </w:pPr>
    <w:rPr>
      <w:rFonts w:hint="eastAsia" w:ascii="宋体" w:hAnsi="宋体"/>
      <w:sz w:val="24"/>
      <w:szCs w:val="24"/>
    </w:rPr>
  </w:style>
  <w:style w:type="paragraph" w:customStyle="1" w:styleId="21">
    <w:name w:val="Table Paragraph"/>
    <w:basedOn w:val="1"/>
    <w:qFormat/>
    <w:uiPriority w:val="1"/>
    <w:rPr>
      <w:rFonts w:ascii="宋体" w:hAnsi="宋体" w:cs="宋体"/>
      <w:szCs w:val="22"/>
      <w:lang w:val="zh-CN" w:bidi="zh-CN"/>
    </w:rPr>
  </w:style>
  <w:style w:type="paragraph" w:customStyle="1" w:styleId="22">
    <w:name w:val="正文正"/>
    <w:basedOn w:val="1"/>
    <w:qFormat/>
    <w:uiPriority w:val="0"/>
    <w:pPr>
      <w:spacing w:line="560" w:lineRule="exact"/>
      <w:ind w:firstLine="561"/>
    </w:pPr>
    <w:rPr>
      <w:rFonts w:eastAsia="仿宋_GB2312"/>
      <w:sz w:val="28"/>
      <w:szCs w:val="24"/>
    </w:rPr>
  </w:style>
  <w:style w:type="character" w:customStyle="1" w:styleId="23">
    <w:name w:val="NormalCharacter"/>
    <w:qFormat/>
    <w:uiPriority w:val="0"/>
  </w:style>
  <w:style w:type="paragraph" w:customStyle="1" w:styleId="24">
    <w:name w:val="正文1"/>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8717</Words>
  <Characters>9614</Characters>
  <Lines>89</Lines>
  <Paragraphs>25</Paragraphs>
  <TotalTime>4</TotalTime>
  <ScaleCrop>false</ScaleCrop>
  <LinksUpToDate>false</LinksUpToDate>
  <CharactersWithSpaces>9910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2021-11-17T01:24:00Z</dcterms:created>
  <dc:creator>DELL</dc:creator>
  <cp:lastModifiedBy>Administrator</cp:lastModifiedBy>
  <dcterms:modified xsi:type="dcterms:W3CDTF">2022-05-07T03:07:32Z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7480AA2DA3934ABBAFFCF4E53EF0C2D3</vt:lpwstr>
  </property>
</Properties>
</file>